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A76" w:rsidRDefault="00BF36BB">
      <w:pPr>
        <w:pStyle w:val="Bezmezer"/>
        <w:jc w:val="both"/>
        <w:rPr>
          <w:sz w:val="24"/>
          <w:szCs w:val="24"/>
        </w:rPr>
      </w:pPr>
      <w:r>
        <w:rPr>
          <w:sz w:val="24"/>
          <w:szCs w:val="24"/>
        </w:rPr>
        <w:t>Příloha č. 1</w:t>
      </w:r>
    </w:p>
    <w:p w:rsidR="00133A76" w:rsidRDefault="00133A76" w:rsidP="008C4A21">
      <w:pPr>
        <w:pStyle w:val="Nadpis1"/>
        <w:ind w:left="0" w:firstLine="0"/>
        <w:jc w:val="left"/>
        <w:rPr>
          <w:rFonts w:ascii="Times New Roman" w:hAnsi="Times New Roman" w:cs="Times New Roman"/>
          <w:sz w:val="32"/>
          <w:szCs w:val="32"/>
        </w:rPr>
      </w:pPr>
    </w:p>
    <w:p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rsidR="00EB3431" w:rsidRDefault="00EB3431" w:rsidP="00EA465D">
      <w:pPr>
        <w:pStyle w:val="Nadpis1"/>
        <w:rPr>
          <w:rFonts w:ascii="Times New Roman" w:hAnsi="Times New Roman" w:cs="Times New Roman"/>
          <w:sz w:val="36"/>
          <w:szCs w:val="36"/>
        </w:rPr>
      </w:pPr>
    </w:p>
    <w:p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proofErr w:type="gramStart"/>
      <w:r w:rsidRPr="00D76098">
        <w:rPr>
          <w:rFonts w:ascii="Times New Roman" w:hAnsi="Times New Roman" w:cs="Times New Roman"/>
          <w:b w:val="0"/>
          <w:color w:val="00B050"/>
          <w:sz w:val="24"/>
          <w:szCs w:val="24"/>
        </w:rPr>
        <w:t>bude</w:t>
      </w:r>
      <w:proofErr w:type="gramEnd"/>
      <w:r w:rsidRPr="00D76098">
        <w:rPr>
          <w:rFonts w:ascii="Times New Roman" w:hAnsi="Times New Roman" w:cs="Times New Roman"/>
          <w:b w:val="0"/>
          <w:color w:val="00B050"/>
          <w:sz w:val="24"/>
          <w:szCs w:val="24"/>
        </w:rPr>
        <w:t xml:space="preserve"> doplněno před podpisem smlouvy</w:t>
      </w:r>
    </w:p>
    <w:p w:rsidR="006B7676" w:rsidRDefault="006B7676" w:rsidP="006B7676">
      <w:pPr>
        <w:jc w:val="center"/>
        <w:rPr>
          <w:sz w:val="24"/>
          <w:szCs w:val="24"/>
        </w:rPr>
      </w:pPr>
    </w:p>
    <w:p w:rsidR="00BF36BB" w:rsidRPr="003A1EB7" w:rsidRDefault="00EA465D" w:rsidP="003A1EB7">
      <w:pPr>
        <w:jc w:val="both"/>
        <w:rPr>
          <w:rFonts w:eastAsia="ArialMT"/>
          <w:b/>
          <w:sz w:val="36"/>
          <w:szCs w:val="36"/>
        </w:rPr>
      </w:pPr>
      <w:r w:rsidRPr="006B7676">
        <w:rPr>
          <w:sz w:val="24"/>
          <w:szCs w:val="24"/>
        </w:rPr>
        <w:t>k</w:t>
      </w:r>
      <w:r w:rsidR="00625136">
        <w:rPr>
          <w:sz w:val="24"/>
          <w:szCs w:val="24"/>
        </w:rPr>
        <w:t xml:space="preserve"> veřejné zakázce </w:t>
      </w:r>
      <w:r w:rsidRPr="006B7676">
        <w:rPr>
          <w:sz w:val="24"/>
          <w:szCs w:val="24"/>
        </w:rPr>
        <w:t>s názvem:</w:t>
      </w:r>
      <w:r w:rsidR="006B7676">
        <w:rPr>
          <w:sz w:val="24"/>
          <w:szCs w:val="24"/>
        </w:rPr>
        <w:t xml:space="preserve"> </w:t>
      </w:r>
      <w:r w:rsidR="003A1EB7" w:rsidRPr="003A1EB7">
        <w:rPr>
          <w:b/>
          <w:sz w:val="36"/>
          <w:szCs w:val="36"/>
        </w:rPr>
        <w:t>„</w:t>
      </w:r>
      <w:r w:rsidR="0093259F" w:rsidRPr="003A1EB7">
        <w:rPr>
          <w:rFonts w:eastAsiaTheme="minorHAnsi"/>
          <w:b/>
          <w:sz w:val="36"/>
          <w:szCs w:val="36"/>
          <w:lang w:eastAsia="en-US"/>
        </w:rPr>
        <w:t>Moderní škola</w:t>
      </w:r>
      <w:r w:rsidR="00C43C41" w:rsidRPr="003A1EB7">
        <w:rPr>
          <w:rFonts w:eastAsiaTheme="minorHAnsi"/>
          <w:b/>
          <w:sz w:val="36"/>
          <w:szCs w:val="36"/>
          <w:lang w:eastAsia="en-US"/>
        </w:rPr>
        <w:t xml:space="preserve"> – dodávka výpočetní techniky</w:t>
      </w:r>
      <w:r w:rsidR="003A1EB7" w:rsidRPr="003A1EB7">
        <w:rPr>
          <w:rFonts w:eastAsiaTheme="minorHAnsi"/>
          <w:b/>
          <w:sz w:val="36"/>
          <w:szCs w:val="36"/>
          <w:lang w:eastAsia="en-US"/>
        </w:rPr>
        <w:t>“</w:t>
      </w:r>
    </w:p>
    <w:p w:rsidR="00D76098" w:rsidRDefault="00D76098" w:rsidP="0077562A">
      <w:pPr>
        <w:rPr>
          <w:rFonts w:eastAsia="ArialMT"/>
          <w:sz w:val="32"/>
          <w:szCs w:val="32"/>
        </w:rPr>
      </w:pPr>
    </w:p>
    <w:p w:rsidR="00025210" w:rsidRPr="00C43C41" w:rsidRDefault="00C43C41" w:rsidP="0077562A">
      <w:pPr>
        <w:rPr>
          <w:rStyle w:val="datalabel"/>
          <w:sz w:val="24"/>
          <w:szCs w:val="24"/>
        </w:rPr>
      </w:pPr>
      <w:r w:rsidRPr="00C43C41">
        <w:rPr>
          <w:rFonts w:eastAsiaTheme="minorHAnsi"/>
          <w:color w:val="080808"/>
          <w:sz w:val="24"/>
          <w:szCs w:val="24"/>
          <w:lang w:eastAsia="en-US"/>
        </w:rPr>
        <w:t xml:space="preserve">Registrační číslo projektu dle MS2014+: </w:t>
      </w:r>
      <w:r>
        <w:rPr>
          <w:rFonts w:eastAsiaTheme="minorHAnsi"/>
          <w:color w:val="080808"/>
          <w:sz w:val="24"/>
          <w:szCs w:val="24"/>
          <w:lang w:eastAsia="en-US"/>
        </w:rPr>
        <w:t xml:space="preserve"> </w:t>
      </w:r>
      <w:proofErr w:type="gramStart"/>
      <w:r w:rsidR="0093259F" w:rsidRPr="00C43C41">
        <w:rPr>
          <w:rFonts w:eastAsiaTheme="minorHAnsi"/>
          <w:sz w:val="24"/>
          <w:szCs w:val="24"/>
          <w:lang w:eastAsia="en-US"/>
        </w:rPr>
        <w:t>CZ.02.3</w:t>
      </w:r>
      <w:proofErr w:type="gramEnd"/>
      <w:r w:rsidR="0093259F" w:rsidRPr="00C43C41">
        <w:rPr>
          <w:rFonts w:eastAsiaTheme="minorHAnsi"/>
          <w:sz w:val="24"/>
          <w:szCs w:val="24"/>
          <w:lang w:eastAsia="en-US"/>
        </w:rPr>
        <w:t>.X/0.0/0.0/18_065/0016515</w:t>
      </w:r>
    </w:p>
    <w:p w:rsidR="00EA465D" w:rsidRDefault="00EA465D" w:rsidP="00025210">
      <w:pPr>
        <w:jc w:val="center"/>
        <w:rPr>
          <w:rStyle w:val="datalabel"/>
          <w:sz w:val="24"/>
          <w:szCs w:val="24"/>
        </w:rPr>
      </w:pPr>
    </w:p>
    <w:p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rsidR="00EA465D" w:rsidRPr="000E3DDE" w:rsidRDefault="00EA465D" w:rsidP="00EA465D">
      <w:pPr>
        <w:jc w:val="both"/>
        <w:rPr>
          <w:color w:val="000000"/>
          <w:sz w:val="24"/>
          <w:szCs w:val="24"/>
        </w:rPr>
      </w:pPr>
    </w:p>
    <w:p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rsidR="00133A76" w:rsidRDefault="00BB1C5B">
      <w:pPr>
        <w:tabs>
          <w:tab w:val="left" w:pos="5550"/>
        </w:tabs>
        <w:rPr>
          <w:sz w:val="22"/>
          <w:szCs w:val="22"/>
        </w:rPr>
      </w:pPr>
      <w:r>
        <w:rPr>
          <w:sz w:val="22"/>
          <w:szCs w:val="22"/>
        </w:rPr>
        <w:tab/>
      </w:r>
    </w:p>
    <w:p w:rsidR="00133A76" w:rsidRPr="0007341C" w:rsidRDefault="00BB1C5B">
      <w:pPr>
        <w:pStyle w:val="Zkladntext"/>
        <w:spacing w:before="120"/>
        <w:jc w:val="center"/>
        <w:rPr>
          <w:b/>
          <w:color w:val="00000A"/>
          <w:szCs w:val="24"/>
        </w:rPr>
      </w:pPr>
      <w:r w:rsidRPr="0007341C">
        <w:rPr>
          <w:b/>
          <w:color w:val="00000A"/>
          <w:szCs w:val="24"/>
        </w:rPr>
        <w:t>Článek 1 – Smluvní strany</w:t>
      </w:r>
    </w:p>
    <w:p w:rsidR="00133A76" w:rsidRPr="00FE646E" w:rsidRDefault="00133A76">
      <w:pPr>
        <w:pStyle w:val="Bezmezer"/>
        <w:rPr>
          <w:rStyle w:val="Siln"/>
          <w:sz w:val="24"/>
          <w:szCs w:val="24"/>
        </w:rPr>
      </w:pPr>
    </w:p>
    <w:p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rsidR="00C37070" w:rsidRDefault="00BB1C5B" w:rsidP="00C37070">
      <w:pPr>
        <w:pStyle w:val="Bezmezer"/>
        <w:rPr>
          <w:sz w:val="24"/>
          <w:szCs w:val="24"/>
        </w:rPr>
      </w:pPr>
      <w:r w:rsidRPr="00BF36BB">
        <w:rPr>
          <w:sz w:val="24"/>
          <w:szCs w:val="24"/>
        </w:rPr>
        <w:t xml:space="preserve">Zastoupen: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rsidR="00133A76" w:rsidRPr="00C43C41" w:rsidRDefault="00BB1C5B">
      <w:pPr>
        <w:tabs>
          <w:tab w:val="left" w:pos="1985"/>
        </w:tabs>
        <w:rPr>
          <w:sz w:val="24"/>
          <w:szCs w:val="24"/>
        </w:rPr>
      </w:pPr>
      <w:r w:rsidRPr="00C43C41">
        <w:rPr>
          <w:sz w:val="24"/>
          <w:szCs w:val="24"/>
        </w:rPr>
        <w:t xml:space="preserve">Bankovní spojení: </w:t>
      </w:r>
      <w:r w:rsidRPr="00C43C41">
        <w:rPr>
          <w:sz w:val="24"/>
          <w:szCs w:val="24"/>
        </w:rPr>
        <w:tab/>
        <w:t xml:space="preserve"> </w:t>
      </w:r>
      <w:r w:rsidRPr="00C43C41">
        <w:rPr>
          <w:sz w:val="24"/>
          <w:szCs w:val="24"/>
        </w:rPr>
        <w:tab/>
      </w:r>
      <w:r w:rsidR="00F14D9D" w:rsidRPr="00C43C41">
        <w:rPr>
          <w:sz w:val="24"/>
          <w:szCs w:val="24"/>
        </w:rPr>
        <w:tab/>
      </w:r>
      <w:r w:rsidR="00C37070" w:rsidRPr="00C43C41">
        <w:rPr>
          <w:sz w:val="24"/>
          <w:szCs w:val="24"/>
        </w:rPr>
        <w:tab/>
      </w:r>
      <w:r w:rsidR="00BF36BB" w:rsidRPr="00C43C41">
        <w:rPr>
          <w:snapToGrid w:val="0"/>
          <w:sz w:val="24"/>
          <w:szCs w:val="24"/>
        </w:rPr>
        <w:t>Česká národní banka</w:t>
      </w:r>
    </w:p>
    <w:p w:rsidR="00FE646E" w:rsidRPr="0093259F" w:rsidRDefault="00BB1C5B" w:rsidP="00FE646E">
      <w:pPr>
        <w:shd w:val="clear" w:color="auto" w:fill="FFFFFF"/>
        <w:rPr>
          <w:color w:val="FF0000"/>
          <w:sz w:val="24"/>
          <w:szCs w:val="24"/>
        </w:rPr>
      </w:pPr>
      <w:r w:rsidRPr="00C43C41">
        <w:rPr>
          <w:sz w:val="24"/>
          <w:szCs w:val="24"/>
        </w:rPr>
        <w:t xml:space="preserve">Číslo účtu: </w:t>
      </w:r>
      <w:r w:rsidRPr="00C43C41">
        <w:rPr>
          <w:sz w:val="24"/>
          <w:szCs w:val="24"/>
        </w:rPr>
        <w:tab/>
      </w:r>
      <w:r w:rsidRPr="00C43C41">
        <w:rPr>
          <w:sz w:val="24"/>
          <w:szCs w:val="24"/>
        </w:rPr>
        <w:tab/>
      </w:r>
      <w:r w:rsidR="00F14D9D" w:rsidRPr="00C43C41">
        <w:rPr>
          <w:sz w:val="24"/>
          <w:szCs w:val="24"/>
        </w:rPr>
        <w:tab/>
      </w:r>
      <w:r w:rsidR="00C37070" w:rsidRPr="00C43C41">
        <w:rPr>
          <w:sz w:val="24"/>
          <w:szCs w:val="24"/>
        </w:rPr>
        <w:tab/>
      </w:r>
      <w:r w:rsidR="00BF36BB" w:rsidRPr="00C43C41">
        <w:rPr>
          <w:snapToGrid w:val="0"/>
          <w:sz w:val="24"/>
          <w:szCs w:val="24"/>
        </w:rPr>
        <w:t>000000-0002530611/0710</w:t>
      </w:r>
    </w:p>
    <w:p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rsidR="00133A76" w:rsidRPr="00235A7C" w:rsidRDefault="00BB1C5B" w:rsidP="00C75608">
      <w:pPr>
        <w:pStyle w:val="Bezmezer"/>
        <w:rPr>
          <w:sz w:val="24"/>
          <w:szCs w:val="24"/>
        </w:rPr>
      </w:pPr>
      <w:r w:rsidRPr="00235A7C">
        <w:rPr>
          <w:sz w:val="24"/>
          <w:szCs w:val="24"/>
        </w:rPr>
        <w:t xml:space="preserve">Telefon: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8" w:history="1">
        <w:r w:rsidR="002471E2" w:rsidRPr="00235A7C">
          <w:rPr>
            <w:rStyle w:val="Hypertextovodkaz"/>
            <w:rFonts w:eastAsia="Calibri"/>
            <w:sz w:val="24"/>
            <w:szCs w:val="24"/>
            <w:shd w:val="clear" w:color="auto" w:fill="FFFFFF"/>
          </w:rPr>
          <w:t>kysilkova@gvmyto.cz</w:t>
        </w:r>
      </w:hyperlink>
    </w:p>
    <w:p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rsidR="00133A76" w:rsidRPr="00BF36BB" w:rsidRDefault="002729BC">
      <w:pPr>
        <w:rPr>
          <w:sz w:val="24"/>
          <w:szCs w:val="24"/>
        </w:rPr>
      </w:pPr>
      <w:r w:rsidRPr="00BF36BB">
        <w:rPr>
          <w:sz w:val="24"/>
          <w:szCs w:val="24"/>
        </w:rPr>
        <w:t>(dále také „kupující</w:t>
      </w:r>
      <w:r w:rsidR="00BB1C5B" w:rsidRPr="00BF36BB">
        <w:rPr>
          <w:sz w:val="24"/>
          <w:szCs w:val="24"/>
        </w:rPr>
        <w:t>“)</w:t>
      </w:r>
    </w:p>
    <w:p w:rsidR="00235A7C" w:rsidRDefault="00235A7C" w:rsidP="00235A7C">
      <w:pPr>
        <w:pStyle w:val="Bezmezer"/>
        <w:rPr>
          <w:sz w:val="24"/>
          <w:szCs w:val="24"/>
        </w:rPr>
      </w:pPr>
    </w:p>
    <w:p w:rsidR="00133A76" w:rsidRPr="00235A7C" w:rsidRDefault="00BB1C5B" w:rsidP="00235A7C">
      <w:pPr>
        <w:pStyle w:val="Bezmezer"/>
        <w:rPr>
          <w:sz w:val="24"/>
          <w:szCs w:val="24"/>
        </w:rPr>
      </w:pPr>
      <w:r w:rsidRPr="00FE646E">
        <w:rPr>
          <w:sz w:val="24"/>
        </w:rPr>
        <w:t>na straně jedné</w:t>
      </w:r>
    </w:p>
    <w:p w:rsidR="00133A76" w:rsidRPr="0007341C" w:rsidRDefault="00133A76">
      <w:pPr>
        <w:rPr>
          <w:sz w:val="24"/>
          <w:szCs w:val="24"/>
        </w:rPr>
      </w:pPr>
    </w:p>
    <w:p w:rsidR="00133A76" w:rsidRDefault="00BB1C5B">
      <w:pPr>
        <w:rPr>
          <w:sz w:val="24"/>
          <w:szCs w:val="24"/>
        </w:rPr>
      </w:pPr>
      <w:r w:rsidRPr="0007341C">
        <w:rPr>
          <w:sz w:val="24"/>
          <w:szCs w:val="24"/>
        </w:rPr>
        <w:t>a</w:t>
      </w:r>
    </w:p>
    <w:p w:rsidR="002471E2" w:rsidRDefault="002471E2">
      <w:pPr>
        <w:rPr>
          <w:sz w:val="24"/>
          <w:szCs w:val="24"/>
        </w:rPr>
      </w:pPr>
    </w:p>
    <w:p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lastRenderedPageBreak/>
        <w:t>Se sídlem:</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BB1C5B" w:rsidP="002471E2">
      <w:pPr>
        <w:shd w:val="clear" w:color="auto" w:fill="FFFFFF" w:themeFill="background1"/>
        <w:rPr>
          <w:sz w:val="24"/>
          <w:szCs w:val="24"/>
        </w:rPr>
      </w:pPr>
      <w:r w:rsidRPr="002471E2">
        <w:rPr>
          <w:bCs/>
          <w:sz w:val="24"/>
          <w:szCs w:val="24"/>
        </w:rPr>
        <w:t xml:space="preserve">Zapsaný v OR </w:t>
      </w:r>
      <w:proofErr w:type="gramStart"/>
      <w:r w:rsidRPr="002471E2">
        <w:rPr>
          <w:bCs/>
          <w:sz w:val="24"/>
          <w:szCs w:val="24"/>
        </w:rPr>
        <w:t xml:space="preserve">vedeném </w:t>
      </w:r>
      <w:r w:rsidR="008E3E01" w:rsidRPr="002471E2">
        <w:rPr>
          <w:sz w:val="24"/>
          <w:szCs w:val="24"/>
        </w:rPr>
        <w:t xml:space="preserve">u </w:t>
      </w:r>
      <w:r w:rsidR="002471E2" w:rsidRPr="002471E2">
        <w:rPr>
          <w:sz w:val="24"/>
          <w:szCs w:val="24"/>
          <w:highlight w:val="yellow"/>
        </w:rPr>
        <w:t>doplní</w:t>
      </w:r>
      <w:proofErr w:type="gramEnd"/>
      <w:r w:rsidR="002471E2" w:rsidRPr="002471E2">
        <w:rPr>
          <w:sz w:val="24"/>
          <w:szCs w:val="24"/>
          <w:highlight w:val="yellow"/>
        </w:rPr>
        <w:t xml:space="preserve">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rsidR="00C37070" w:rsidRPr="00C37070" w:rsidRDefault="00C37070" w:rsidP="00C37070">
      <w:pPr>
        <w:pStyle w:val="Zkladntext"/>
        <w:spacing w:after="60"/>
        <w:rPr>
          <w:b/>
          <w:bCs/>
          <w:szCs w:val="24"/>
        </w:rPr>
      </w:pPr>
      <w:r w:rsidRPr="00C37070">
        <w:rPr>
          <w:b/>
          <w:bCs/>
          <w:szCs w:val="24"/>
        </w:rPr>
        <w:t>Prodávající:</w:t>
      </w:r>
    </w:p>
    <w:p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rsidR="00C37070" w:rsidRPr="00C37070" w:rsidRDefault="00C37070" w:rsidP="00C37070">
      <w:pPr>
        <w:pStyle w:val="Zkladntext"/>
        <w:widowControl/>
        <w:numPr>
          <w:ilvl w:val="12"/>
          <w:numId w:val="0"/>
        </w:numPr>
        <w:rPr>
          <w:iCs/>
          <w:szCs w:val="24"/>
        </w:rPr>
      </w:pPr>
      <w:r w:rsidRPr="00C37070">
        <w:rPr>
          <w:iCs/>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rsidR="00C37070" w:rsidRPr="00C37070" w:rsidRDefault="00C37070" w:rsidP="00C37070">
      <w:pPr>
        <w:autoSpaceDE w:val="0"/>
        <w:autoSpaceDN w:val="0"/>
        <w:adjustRightInd w:val="0"/>
        <w:spacing w:line="276" w:lineRule="auto"/>
        <w:rPr>
          <w:iCs/>
          <w:sz w:val="24"/>
          <w:szCs w:val="24"/>
        </w:rPr>
      </w:pPr>
    </w:p>
    <w:p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rsidR="006A082C" w:rsidRDefault="006A082C" w:rsidP="009D05B6">
      <w:pPr>
        <w:jc w:val="both"/>
        <w:rPr>
          <w:sz w:val="24"/>
          <w:szCs w:val="24"/>
          <w:lang w:eastAsia="en-US"/>
        </w:rPr>
      </w:pPr>
    </w:p>
    <w:p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rsidR="006A082C" w:rsidRPr="00E263A0" w:rsidRDefault="006A082C" w:rsidP="009D05B6">
      <w:pPr>
        <w:jc w:val="both"/>
        <w:rPr>
          <w:bCs/>
          <w:sz w:val="24"/>
          <w:szCs w:val="24"/>
        </w:rPr>
      </w:pPr>
    </w:p>
    <w:p w:rsidR="00E03ABF" w:rsidRPr="00E03ABF" w:rsidRDefault="006A082C" w:rsidP="00E03ABF">
      <w:pPr>
        <w:jc w:val="both"/>
        <w:rPr>
          <w:rStyle w:val="datalabel"/>
          <w:sz w:val="24"/>
          <w:szCs w:val="24"/>
        </w:rPr>
      </w:pPr>
      <w:r w:rsidRPr="00E03ABF">
        <w:rPr>
          <w:sz w:val="24"/>
          <w:szCs w:val="24"/>
        </w:rPr>
        <w:t xml:space="preserve">Tato smlouva se uzavírá s prodávajícím </w:t>
      </w:r>
      <w:r w:rsidR="00BB1C5B" w:rsidRPr="00E03ABF">
        <w:rPr>
          <w:sz w:val="24"/>
          <w:szCs w:val="24"/>
        </w:rPr>
        <w:t xml:space="preserve">při realizaci projektu </w:t>
      </w:r>
      <w:r w:rsidR="00B86C95" w:rsidRPr="00E03ABF">
        <w:rPr>
          <w:sz w:val="24"/>
          <w:szCs w:val="24"/>
        </w:rPr>
        <w:t>s</w:t>
      </w:r>
      <w:r w:rsidR="00BB1C5B" w:rsidRPr="00E03ABF">
        <w:rPr>
          <w:sz w:val="24"/>
          <w:szCs w:val="24"/>
        </w:rPr>
        <w:t xml:space="preserve"> názvem: „</w:t>
      </w:r>
      <w:r w:rsidR="00E03ABF" w:rsidRPr="00E03ABF">
        <w:rPr>
          <w:rFonts w:eastAsiaTheme="minorHAnsi"/>
          <w:b/>
          <w:sz w:val="24"/>
          <w:szCs w:val="24"/>
          <w:lang w:eastAsia="en-US"/>
        </w:rPr>
        <w:t>Moderní škola</w:t>
      </w:r>
      <w:r w:rsidR="00BB1C5B" w:rsidRPr="00E03ABF">
        <w:rPr>
          <w:sz w:val="24"/>
          <w:szCs w:val="24"/>
        </w:rPr>
        <w:t xml:space="preserve">“, </w:t>
      </w:r>
      <w:r w:rsidR="00BB1C5B" w:rsidRPr="009B5E89">
        <w:rPr>
          <w:sz w:val="24"/>
          <w:szCs w:val="24"/>
        </w:rPr>
        <w:t xml:space="preserve">který </w:t>
      </w:r>
      <w:r w:rsidR="00EE4960" w:rsidRPr="009B5E89">
        <w:rPr>
          <w:sz w:val="24"/>
          <w:szCs w:val="24"/>
        </w:rPr>
        <w:t>je</w:t>
      </w:r>
      <w:r w:rsidR="00BB1C5B" w:rsidRPr="009B5E89">
        <w:rPr>
          <w:sz w:val="24"/>
          <w:szCs w:val="24"/>
        </w:rPr>
        <w:t xml:space="preserve"> spolufinancován z</w:t>
      </w:r>
      <w:r w:rsidR="003168D6" w:rsidRPr="009B5E89">
        <w:rPr>
          <w:sz w:val="24"/>
          <w:szCs w:val="24"/>
        </w:rPr>
        <w:t xml:space="preserve"> Operačního </w:t>
      </w:r>
      <w:r w:rsidR="003168D6">
        <w:rPr>
          <w:sz w:val="24"/>
          <w:szCs w:val="24"/>
        </w:rPr>
        <w:t xml:space="preserve">programu Výzkum, vývoj a vzdělávání, poskytovatel dotace Ministerstvo školství, mládeže a tělovýchovy </w:t>
      </w:r>
      <w:r w:rsidR="0060067D" w:rsidRPr="00E03ABF">
        <w:rPr>
          <w:sz w:val="24"/>
          <w:szCs w:val="24"/>
        </w:rPr>
        <w:t>(dále také „poskytovatel dotace</w:t>
      </w:r>
      <w:r w:rsidR="00BB1C5B" w:rsidRPr="00E03ABF">
        <w:rPr>
          <w:sz w:val="24"/>
          <w:szCs w:val="24"/>
        </w:rPr>
        <w:t xml:space="preserve">“), </w:t>
      </w:r>
      <w:r w:rsidR="00E03ABF" w:rsidRPr="00E03ABF">
        <w:rPr>
          <w:rFonts w:eastAsiaTheme="minorHAnsi"/>
          <w:color w:val="080808"/>
          <w:sz w:val="24"/>
          <w:szCs w:val="24"/>
          <w:lang w:eastAsia="en-US"/>
        </w:rPr>
        <w:t xml:space="preserve">registrační číslo projektu dle MS2014+:  </w:t>
      </w:r>
      <w:proofErr w:type="gramStart"/>
      <w:r w:rsidR="00E03ABF" w:rsidRPr="00E03ABF">
        <w:rPr>
          <w:rFonts w:eastAsiaTheme="minorHAnsi"/>
          <w:sz w:val="24"/>
          <w:szCs w:val="24"/>
          <w:lang w:eastAsia="en-US"/>
        </w:rPr>
        <w:t>CZ.02.3</w:t>
      </w:r>
      <w:proofErr w:type="gramEnd"/>
      <w:r w:rsidR="00E03ABF" w:rsidRPr="00E03ABF">
        <w:rPr>
          <w:rFonts w:eastAsiaTheme="minorHAnsi"/>
          <w:sz w:val="24"/>
          <w:szCs w:val="24"/>
          <w:lang w:eastAsia="en-US"/>
        </w:rPr>
        <w:t>.X/0.0/0.0/18_065/0016515.</w:t>
      </w:r>
    </w:p>
    <w:p w:rsidR="00133A76" w:rsidRDefault="00133A76" w:rsidP="00E03ABF">
      <w:pPr>
        <w:jc w:val="both"/>
      </w:pPr>
    </w:p>
    <w:p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rsidR="00E8607F" w:rsidRPr="00EC5908" w:rsidRDefault="00E8607F" w:rsidP="00EC5908">
      <w:pPr>
        <w:pStyle w:val="OdstavecSmlouvy"/>
        <w:rPr>
          <w:szCs w:val="24"/>
        </w:rPr>
      </w:pPr>
    </w:p>
    <w:p w:rsidR="001805C5" w:rsidRPr="00472A8E" w:rsidRDefault="00BB1C5B" w:rsidP="001805C5">
      <w:pPr>
        <w:pStyle w:val="NzevlnkuSmlouvy"/>
        <w:keepNext w:val="0"/>
        <w:rPr>
          <w:rStyle w:val="Siln"/>
          <w:b/>
          <w:bCs w:val="0"/>
          <w:szCs w:val="24"/>
        </w:rPr>
      </w:pPr>
      <w:r w:rsidRPr="00472A8E">
        <w:rPr>
          <w:szCs w:val="24"/>
        </w:rPr>
        <w:lastRenderedPageBreak/>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dodávka</w:t>
      </w:r>
      <w:r w:rsidR="003E56FA" w:rsidRPr="00F157A9">
        <w:rPr>
          <w:sz w:val="24"/>
          <w:szCs w:val="24"/>
        </w:rPr>
        <w:t xml:space="preserve"> 2 ks notebooků pro zaměstnance Gymnázia Vysoké Mýto a 20 ks notebooků pro studenty Gymnázia Vysoké Mýto </w:t>
      </w:r>
      <w:r w:rsidR="00472A8E" w:rsidRPr="003C72AF">
        <w:rPr>
          <w:color w:val="000000" w:themeColor="text1"/>
          <w:sz w:val="24"/>
          <w:szCs w:val="24"/>
        </w:rPr>
        <w:t xml:space="preserve">včetně všech </w:t>
      </w:r>
      <w:r w:rsidR="00D63813" w:rsidRPr="003C72AF">
        <w:rPr>
          <w:color w:val="000000" w:themeColor="text1"/>
          <w:sz w:val="24"/>
          <w:szCs w:val="24"/>
        </w:rPr>
        <w:t xml:space="preserve">součástí a příslušenství </w:t>
      </w:r>
      <w:r w:rsidR="00472A8E" w:rsidRPr="003C72AF">
        <w:rPr>
          <w:color w:val="000000" w:themeColor="text1"/>
          <w:sz w:val="24"/>
          <w:szCs w:val="24"/>
        </w:rPr>
        <w:t xml:space="preserve">včetně práva užití software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 xml:space="preserve">prava do místa </w:t>
      </w:r>
      <w:r w:rsidR="003B16A5">
        <w:rPr>
          <w:sz w:val="24"/>
          <w:szCs w:val="24"/>
        </w:rPr>
        <w:t>určení/</w:t>
      </w:r>
      <w:r w:rsidR="00705BF6" w:rsidRPr="00472A8E">
        <w:rPr>
          <w:sz w:val="24"/>
          <w:szCs w:val="24"/>
        </w:rPr>
        <w:t>plnění, instalace</w:t>
      </w:r>
      <w:r w:rsidR="00E03ABF">
        <w:rPr>
          <w:sz w:val="24"/>
          <w:szCs w:val="24"/>
        </w:rPr>
        <w:t xml:space="preserve">/montáž, </w:t>
      </w:r>
      <w:r w:rsidR="001805C5" w:rsidRPr="00472A8E">
        <w:rPr>
          <w:sz w:val="24"/>
          <w:szCs w:val="24"/>
        </w:rPr>
        <w:t>úklid po montáži/instalaci 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0D0729">
        <w:rPr>
          <w:sz w:val="24"/>
          <w:szCs w:val="24"/>
        </w:rPr>
        <w:t xml:space="preserve">Kompletní požadavky na dodávku </w:t>
      </w:r>
      <w:bookmarkStart w:id="1" w:name="_GoBack"/>
      <w:bookmarkEnd w:id="1"/>
      <w:r w:rsidR="003E56FA" w:rsidRPr="00F157A9">
        <w:rPr>
          <w:sz w:val="24"/>
          <w:szCs w:val="24"/>
        </w:rPr>
        <w:t xml:space="preserve">2 ks notebooků pro zaměstnance Gymnázia Vysoké Mýto a 20 ks notebooků pro studenty Gymnázia Vysoké Mýto </w:t>
      </w:r>
      <w:r w:rsidR="00EA276D">
        <w:rPr>
          <w:sz w:val="24"/>
          <w:szCs w:val="24"/>
        </w:rPr>
        <w:t xml:space="preserve">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rsidR="000C378C" w:rsidRDefault="003E000D" w:rsidP="000C378C">
      <w:pPr>
        <w:pStyle w:val="Default"/>
        <w:spacing w:before="35"/>
        <w:ind w:left="700"/>
        <w:jc w:val="both"/>
        <w:rPr>
          <w:rFonts w:ascii="Times New Roman" w:hAnsi="Times New Roman" w:cs="Times New Roman"/>
        </w:rPr>
      </w:pPr>
      <w:r w:rsidRPr="003E56FA">
        <w:rPr>
          <w:rFonts w:ascii="Times New Roman" w:hAnsi="Times New Roman" w:cs="Times New Roman"/>
          <w:color w:val="auto"/>
        </w:rPr>
        <w:t xml:space="preserve">- </w:t>
      </w:r>
      <w:r w:rsidR="00705BF6" w:rsidRPr="003E56FA">
        <w:rPr>
          <w:rFonts w:ascii="Times New Roman" w:hAnsi="Times New Roman" w:cs="Times New Roman"/>
          <w:color w:val="auto"/>
        </w:rPr>
        <w:t>odnos zboží</w:t>
      </w:r>
      <w:r w:rsidR="00E03ABF" w:rsidRPr="003E56FA">
        <w:rPr>
          <w:rFonts w:ascii="Times New Roman" w:hAnsi="Times New Roman" w:cs="Times New Roman"/>
          <w:color w:val="auto"/>
        </w:rPr>
        <w:t xml:space="preserve"> </w:t>
      </w:r>
      <w:r w:rsidR="003168D6" w:rsidRPr="003E56FA">
        <w:rPr>
          <w:rFonts w:ascii="Times New Roman" w:hAnsi="Times New Roman" w:cs="Times New Roman"/>
          <w:color w:val="auto"/>
        </w:rPr>
        <w:t>do místností</w:t>
      </w:r>
      <w:r w:rsidR="00E03ABF" w:rsidRPr="003E56FA">
        <w:rPr>
          <w:rFonts w:ascii="Times New Roman" w:hAnsi="Times New Roman" w:cs="Times New Roman"/>
          <w:color w:val="auto"/>
        </w:rPr>
        <w:t xml:space="preserve"> </w:t>
      </w:r>
      <w:r w:rsidR="003168D6" w:rsidRPr="003E56FA">
        <w:rPr>
          <w:rFonts w:ascii="Times New Roman" w:hAnsi="Times New Roman" w:cs="Times New Roman"/>
          <w:color w:val="auto"/>
        </w:rPr>
        <w:t>určených kupujícím</w:t>
      </w:r>
      <w:r w:rsidR="00705BF6" w:rsidRPr="003E56FA">
        <w:rPr>
          <w:rFonts w:ascii="Times New Roman" w:hAnsi="Times New Roman" w:cs="Times New Roman"/>
          <w:color w:val="auto"/>
        </w:rPr>
        <w:t xml:space="preserve">, jeho vybalení </w:t>
      </w:r>
      <w:r w:rsidR="00705BF6">
        <w:rPr>
          <w:rFonts w:ascii="Times New Roman" w:hAnsi="Times New Roman" w:cs="Times New Roman"/>
        </w:rPr>
        <w:t>a kontrolu</w:t>
      </w:r>
      <w:r w:rsidR="00C1552B" w:rsidRPr="000C378C">
        <w:rPr>
          <w:rFonts w:ascii="Times New Roman" w:hAnsi="Times New Roman" w:cs="Times New Roman"/>
        </w:rPr>
        <w:t>,</w:t>
      </w:r>
    </w:p>
    <w:p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3168D6">
        <w:rPr>
          <w:rFonts w:ascii="Times New Roman" w:hAnsi="Times New Roman" w:cs="Times New Roman"/>
          <w:color w:val="auto"/>
        </w:rPr>
        <w:t xml:space="preserve">/instalaci/montáž </w:t>
      </w:r>
      <w:r w:rsidRPr="0051675F">
        <w:rPr>
          <w:rFonts w:ascii="Times New Roman" w:hAnsi="Times New Roman" w:cs="Times New Roman"/>
          <w:color w:val="auto"/>
        </w:rPr>
        <w:t>zboží,</w:t>
      </w:r>
    </w:p>
    <w:p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návodů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rsidR="00656C4E" w:rsidRDefault="00724213" w:rsidP="00E03ABF">
      <w:pPr>
        <w:jc w:val="both"/>
        <w:textAlignment w:val="auto"/>
        <w:rPr>
          <w:rFonts w:cs="Arial"/>
          <w:sz w:val="24"/>
          <w:szCs w:val="24"/>
        </w:rPr>
      </w:pPr>
      <w:r w:rsidRPr="00724213">
        <w:rPr>
          <w:rFonts w:cs="Arial"/>
          <w:b/>
          <w:sz w:val="24"/>
          <w:szCs w:val="24"/>
        </w:rPr>
        <w:lastRenderedPageBreak/>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rsidR="003168D6" w:rsidRPr="00E03ABF" w:rsidRDefault="003168D6" w:rsidP="00E03ABF">
      <w:pPr>
        <w:jc w:val="both"/>
        <w:textAlignment w:val="auto"/>
        <w:rPr>
          <w:rFonts w:cs="Arial"/>
          <w:sz w:val="24"/>
          <w:szCs w:val="24"/>
        </w:rPr>
      </w:pPr>
    </w:p>
    <w:p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rsidR="00843318" w:rsidRDefault="00843318" w:rsidP="00843318">
      <w:pPr>
        <w:pStyle w:val="Default"/>
        <w:ind w:right="-24"/>
        <w:jc w:val="both"/>
        <w:rPr>
          <w:rFonts w:ascii="Times New Roman" w:eastAsia="Times New Roman" w:hAnsi="Times New Roman" w:cs="Times New Roman"/>
          <w:b/>
          <w:color w:val="auto"/>
          <w:lang w:eastAsia="cs-CZ"/>
        </w:rPr>
      </w:pPr>
    </w:p>
    <w:p w:rsidR="00363642" w:rsidRPr="003E56FA" w:rsidRDefault="00843318" w:rsidP="008C49BC">
      <w:pPr>
        <w:pStyle w:val="Default"/>
        <w:ind w:right="-24"/>
        <w:jc w:val="both"/>
        <w:rPr>
          <w:rStyle w:val="Siln"/>
          <w:rFonts w:ascii="Times New Roman" w:hAnsi="Times New Roman"/>
          <w:b w:val="0"/>
          <w:color w:val="000000" w:themeColor="text1"/>
        </w:rPr>
      </w:pPr>
      <w:r w:rsidRPr="003E56FA">
        <w:rPr>
          <w:rFonts w:ascii="Times New Roman" w:hAnsi="Times New Roman" w:cs="Times New Roman"/>
          <w:b/>
        </w:rPr>
        <w:t>1.</w:t>
      </w:r>
      <w:r w:rsidRPr="003E56FA">
        <w:rPr>
          <w:rFonts w:ascii="Times New Roman" w:hAnsi="Times New Roman" w:cs="Times New Roman"/>
        </w:rPr>
        <w:t xml:space="preserve"> Prodávající se zavazuje předat</w:t>
      </w:r>
      <w:r w:rsidR="007A76FF" w:rsidRPr="003E56FA">
        <w:rPr>
          <w:rFonts w:ascii="Times New Roman" w:hAnsi="Times New Roman" w:cs="Times New Roman"/>
        </w:rPr>
        <w:t xml:space="preserve"> (= dodat)</w:t>
      </w:r>
      <w:r w:rsidRPr="003E56FA">
        <w:rPr>
          <w:rFonts w:ascii="Times New Roman" w:hAnsi="Times New Roman" w:cs="Times New Roman"/>
        </w:rPr>
        <w:t xml:space="preserve"> </w:t>
      </w:r>
      <w:r w:rsidR="008B4F14" w:rsidRPr="003E56FA">
        <w:rPr>
          <w:rFonts w:ascii="Times New Roman" w:hAnsi="Times New Roman" w:cs="Times New Roman"/>
        </w:rPr>
        <w:t xml:space="preserve">a splnit předmět dle </w:t>
      </w:r>
      <w:r w:rsidRPr="003E56FA">
        <w:rPr>
          <w:rFonts w:ascii="Times New Roman" w:hAnsi="Times New Roman" w:cs="Times New Roman"/>
        </w:rPr>
        <w:t xml:space="preserve">této smlouvy </w:t>
      </w:r>
      <w:r w:rsidR="00EE4960" w:rsidRPr="003E56FA">
        <w:rPr>
          <w:rStyle w:val="Siln"/>
          <w:rFonts w:ascii="Times New Roman" w:hAnsi="Times New Roman"/>
          <w:b w:val="0"/>
        </w:rPr>
        <w:t xml:space="preserve">nejpozději </w:t>
      </w:r>
      <w:r w:rsidR="00146E65" w:rsidRPr="003E56FA">
        <w:rPr>
          <w:rStyle w:val="Siln"/>
          <w:rFonts w:ascii="Times New Roman" w:hAnsi="Times New Roman"/>
          <w:b w:val="0"/>
          <w:color w:val="000000" w:themeColor="text1"/>
        </w:rPr>
        <w:t xml:space="preserve">do </w:t>
      </w:r>
      <w:r w:rsidR="00E03ABF" w:rsidRPr="003E56FA">
        <w:rPr>
          <w:rStyle w:val="Siln"/>
          <w:rFonts w:ascii="Times New Roman" w:hAnsi="Times New Roman"/>
          <w:b w:val="0"/>
          <w:color w:val="000000" w:themeColor="text1"/>
        </w:rPr>
        <w:t>18. 9</w:t>
      </w:r>
      <w:r w:rsidR="00363642" w:rsidRPr="003E56FA">
        <w:rPr>
          <w:rStyle w:val="Siln"/>
          <w:rFonts w:ascii="Times New Roman" w:hAnsi="Times New Roman"/>
          <w:b w:val="0"/>
          <w:color w:val="000000" w:themeColor="text1"/>
        </w:rPr>
        <w:t>. 2020.</w:t>
      </w:r>
    </w:p>
    <w:p w:rsidR="00447855" w:rsidRPr="003E56FA" w:rsidRDefault="00447855" w:rsidP="008C49BC">
      <w:pPr>
        <w:jc w:val="both"/>
        <w:rPr>
          <w:rStyle w:val="Siln"/>
          <w:b w:val="0"/>
          <w:sz w:val="24"/>
          <w:szCs w:val="24"/>
        </w:rPr>
      </w:pPr>
      <w:r w:rsidRPr="003E56FA">
        <w:rPr>
          <w:rStyle w:val="Siln"/>
          <w:sz w:val="24"/>
          <w:szCs w:val="24"/>
        </w:rPr>
        <w:t>2</w:t>
      </w:r>
      <w:r w:rsidR="00BB1C5B" w:rsidRPr="003E56FA">
        <w:rPr>
          <w:rStyle w:val="Siln"/>
          <w:sz w:val="24"/>
          <w:szCs w:val="24"/>
        </w:rPr>
        <w:t>.</w:t>
      </w:r>
      <w:r w:rsidR="00BB1C5B" w:rsidRPr="003E56FA">
        <w:rPr>
          <w:rStyle w:val="Siln"/>
          <w:b w:val="0"/>
          <w:sz w:val="24"/>
          <w:szCs w:val="24"/>
        </w:rPr>
        <w:t xml:space="preserve"> Místem </w:t>
      </w:r>
      <w:r w:rsidR="0018340E" w:rsidRPr="003E56FA">
        <w:rPr>
          <w:rStyle w:val="Siln"/>
          <w:b w:val="0"/>
          <w:sz w:val="24"/>
          <w:szCs w:val="24"/>
        </w:rPr>
        <w:t>plnění (</w:t>
      </w:r>
      <w:r w:rsidR="001961BD" w:rsidRPr="003E56FA">
        <w:rPr>
          <w:rStyle w:val="Siln"/>
          <w:b w:val="0"/>
          <w:sz w:val="24"/>
          <w:szCs w:val="24"/>
        </w:rPr>
        <w:t>dodávky</w:t>
      </w:r>
      <w:r w:rsidR="0018340E" w:rsidRPr="003E56FA">
        <w:rPr>
          <w:rStyle w:val="Siln"/>
          <w:b w:val="0"/>
          <w:sz w:val="24"/>
          <w:szCs w:val="24"/>
        </w:rPr>
        <w:t>)</w:t>
      </w:r>
      <w:r w:rsidR="00BB1C5B" w:rsidRPr="003E56FA">
        <w:rPr>
          <w:rStyle w:val="Siln"/>
          <w:b w:val="0"/>
          <w:sz w:val="24"/>
          <w:szCs w:val="24"/>
        </w:rPr>
        <w:t xml:space="preserve"> </w:t>
      </w:r>
      <w:r w:rsidRPr="003E56FA">
        <w:rPr>
          <w:rStyle w:val="Siln"/>
          <w:b w:val="0"/>
          <w:sz w:val="24"/>
          <w:szCs w:val="24"/>
        </w:rPr>
        <w:t xml:space="preserve">je </w:t>
      </w:r>
      <w:r w:rsidR="00C434F0" w:rsidRPr="003E56FA">
        <w:rPr>
          <w:sz w:val="24"/>
          <w:szCs w:val="24"/>
        </w:rPr>
        <w:t xml:space="preserve">objekt Gymnázia Vysoké Mýto, nám. </w:t>
      </w:r>
      <w:proofErr w:type="spellStart"/>
      <w:r w:rsidR="00C434F0" w:rsidRPr="003E56FA">
        <w:rPr>
          <w:sz w:val="24"/>
          <w:szCs w:val="24"/>
        </w:rPr>
        <w:t>Vaňorného</w:t>
      </w:r>
      <w:proofErr w:type="spellEnd"/>
      <w:r w:rsidR="00C434F0" w:rsidRPr="003E56FA">
        <w:rPr>
          <w:sz w:val="24"/>
          <w:szCs w:val="24"/>
        </w:rPr>
        <w:t xml:space="preserve"> 163, Vysoké Mýto-Město, 566 01 Vysoké Mýto</w:t>
      </w:r>
      <w:r w:rsidRPr="003E56FA">
        <w:rPr>
          <w:sz w:val="24"/>
          <w:szCs w:val="24"/>
        </w:rPr>
        <w:t xml:space="preserve">. </w:t>
      </w:r>
      <w:r w:rsidRPr="003E56FA">
        <w:rPr>
          <w:rStyle w:val="Siln"/>
          <w:b w:val="0"/>
          <w:sz w:val="24"/>
          <w:szCs w:val="24"/>
        </w:rPr>
        <w:t xml:space="preserve">Pro předkládání a schvalování dokumentů </w:t>
      </w:r>
      <w:r w:rsidR="00C434F0" w:rsidRPr="003E56FA">
        <w:rPr>
          <w:rStyle w:val="Siln"/>
          <w:b w:val="0"/>
          <w:sz w:val="24"/>
          <w:szCs w:val="24"/>
        </w:rPr>
        <w:t xml:space="preserve">je místem plnění </w:t>
      </w:r>
      <w:r w:rsidR="0018340E" w:rsidRPr="003E56FA">
        <w:rPr>
          <w:rStyle w:val="Siln"/>
          <w:b w:val="0"/>
          <w:sz w:val="24"/>
          <w:szCs w:val="24"/>
        </w:rPr>
        <w:t xml:space="preserve">(dodávky) </w:t>
      </w:r>
      <w:r w:rsidRPr="003E56FA">
        <w:rPr>
          <w:rStyle w:val="Siln"/>
          <w:b w:val="0"/>
          <w:sz w:val="24"/>
          <w:szCs w:val="24"/>
        </w:rPr>
        <w:t xml:space="preserve">sídlo </w:t>
      </w:r>
      <w:r w:rsidR="001961BD" w:rsidRPr="003E56FA">
        <w:rPr>
          <w:rStyle w:val="Siln"/>
          <w:b w:val="0"/>
          <w:sz w:val="24"/>
          <w:szCs w:val="24"/>
        </w:rPr>
        <w:t>kupujícího</w:t>
      </w:r>
      <w:r w:rsidRPr="003E56FA">
        <w:rPr>
          <w:rStyle w:val="Siln"/>
          <w:b w:val="0"/>
          <w:sz w:val="24"/>
          <w:szCs w:val="24"/>
        </w:rPr>
        <w:t>.</w:t>
      </w:r>
    </w:p>
    <w:p w:rsidR="00C434F0" w:rsidRPr="00134909" w:rsidRDefault="00C434F0" w:rsidP="00C434F0">
      <w:pPr>
        <w:pStyle w:val="M-normln"/>
        <w:rPr>
          <w:rStyle w:val="Siln"/>
          <w:rFonts w:ascii="Times New Roman" w:hAnsi="Times New Roman"/>
          <w:b w:val="0"/>
          <w:sz w:val="24"/>
          <w:szCs w:val="24"/>
        </w:rPr>
      </w:pPr>
      <w:r w:rsidRPr="003E56FA">
        <w:rPr>
          <w:rFonts w:ascii="Times New Roman" w:hAnsi="Times New Roman"/>
          <w:sz w:val="24"/>
          <w:szCs w:val="24"/>
        </w:rPr>
        <w:t>Prodávající je tedy povinen dodat a umístit zboží včetně jeho montáže/instalace do konkrétní</w:t>
      </w:r>
      <w:r w:rsidR="00E03ABF" w:rsidRPr="003E56FA">
        <w:rPr>
          <w:rFonts w:ascii="Times New Roman" w:hAnsi="Times New Roman"/>
          <w:sz w:val="24"/>
          <w:szCs w:val="24"/>
        </w:rPr>
        <w:t>ch místností</w:t>
      </w:r>
      <w:r w:rsidR="002167D2" w:rsidRPr="003E56FA">
        <w:rPr>
          <w:rFonts w:ascii="Times New Roman" w:hAnsi="Times New Roman"/>
          <w:sz w:val="24"/>
          <w:szCs w:val="24"/>
        </w:rPr>
        <w:t>, které určí kupující</w:t>
      </w:r>
      <w:r w:rsidR="00E03ABF" w:rsidRPr="003E56FA">
        <w:rPr>
          <w:rFonts w:ascii="Times New Roman" w:hAnsi="Times New Roman"/>
          <w:sz w:val="24"/>
          <w:szCs w:val="24"/>
        </w:rPr>
        <w:t>.</w:t>
      </w:r>
    </w:p>
    <w:p w:rsidR="008C49BC" w:rsidRPr="008C49BC" w:rsidRDefault="008C49BC" w:rsidP="00C434F0">
      <w:pPr>
        <w:pStyle w:val="Default"/>
        <w:ind w:right="-24"/>
        <w:jc w:val="both"/>
        <w:rPr>
          <w:rFonts w:ascii="Times New Roman" w:hAnsi="Times New Roman" w:cs="Times New Roman"/>
        </w:rPr>
      </w:pPr>
      <w:r w:rsidRPr="008C49BC">
        <w:rPr>
          <w:rFonts w:ascii="Times New Roman" w:hAnsi="Times New Roman" w:cs="Times New Roman"/>
          <w:b/>
        </w:rPr>
        <w:t>3</w:t>
      </w:r>
      <w:r w:rsidR="001961BD" w:rsidRPr="008C49BC">
        <w:rPr>
          <w:rFonts w:ascii="Times New Roman" w:hAnsi="Times New Roman" w:cs="Times New Roman"/>
          <w:b/>
        </w:rPr>
        <w:t>.</w:t>
      </w:r>
      <w:r w:rsidRPr="008C49BC">
        <w:rPr>
          <w:rFonts w:ascii="Times New Roman" w:hAnsi="Times New Roman" w:cs="Times New Roman"/>
        </w:rPr>
        <w:t xml:space="preserve"> </w:t>
      </w:r>
      <w:r w:rsidR="001961BD" w:rsidRPr="008C49BC">
        <w:rPr>
          <w:rFonts w:ascii="Times New Roman" w:hAnsi="Times New Roman" w:cs="Times New Roman"/>
        </w:rPr>
        <w:t>Předmět smlouvy je splněn okamžikem podepsání předávacího protokolu, a to</w:t>
      </w:r>
      <w:r w:rsidRPr="008C49BC">
        <w:rPr>
          <w:rFonts w:ascii="Times New Roman" w:hAnsi="Times New Roman" w:cs="Times New Roman"/>
        </w:rPr>
        <w:t xml:space="preserve"> bezodkladně</w:t>
      </w:r>
    </w:p>
    <w:p w:rsidR="001961BD" w:rsidRDefault="001961BD" w:rsidP="008C49BC">
      <w:pPr>
        <w:pStyle w:val="Default"/>
        <w:ind w:left="426" w:right="-24" w:hanging="427"/>
        <w:jc w:val="both"/>
        <w:rPr>
          <w:rFonts w:ascii="Times New Roman" w:hAnsi="Times New Roman" w:cs="Times New Roman"/>
          <w:color w:val="FF0000"/>
        </w:rPr>
      </w:pPr>
      <w:r w:rsidRPr="008C49BC">
        <w:rPr>
          <w:rFonts w:ascii="Times New Roman" w:hAnsi="Times New Roman" w:cs="Times New Roman"/>
        </w:rPr>
        <w:t>po dodání př</w:t>
      </w:r>
      <w:r w:rsidR="00415EDA">
        <w:rPr>
          <w:rFonts w:ascii="Times New Roman" w:hAnsi="Times New Roman" w:cs="Times New Roman"/>
        </w:rPr>
        <w:t>edmětu, jeho uvedení do provozu.</w:t>
      </w:r>
    </w:p>
    <w:p w:rsidR="00724213" w:rsidRPr="00724213" w:rsidRDefault="00724213" w:rsidP="00724213">
      <w:pPr>
        <w:pStyle w:val="slovanPododstavecSmlouvy"/>
        <w:rPr>
          <w:rStyle w:val="datalabel"/>
        </w:rPr>
      </w:pPr>
      <w:r w:rsidRPr="00724213">
        <w:rPr>
          <w:rStyle w:val="datalabel"/>
          <w:b/>
        </w:rPr>
        <w:t>4.</w:t>
      </w:r>
      <w:r w:rsidRPr="00724213">
        <w:rPr>
          <w:rStyle w:val="datalabel"/>
        </w:rPr>
        <w:t xml:space="preserve"> Nejpozději při předání předmětu koupě kupujícímu musí prodávající dodat kupujícímu záruční listy, doklady k předmětu koupě, nabývací doklady k softwaru, média s příslušnými ovladači ke všem komponentám atd.</w:t>
      </w:r>
    </w:p>
    <w:p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rsidR="00133A76" w:rsidRDefault="00133A76"/>
    <w:p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w:t>
      </w:r>
      <w:r w:rsidRPr="00E93A50">
        <w:rPr>
          <w:szCs w:val="24"/>
        </w:rPr>
        <w:lastRenderedPageBreak/>
        <w:t xml:space="preserve">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rsidR="00C807E2" w:rsidRDefault="00D712EA" w:rsidP="00C807E2">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rsidR="009F0669" w:rsidRDefault="00D712EA" w:rsidP="00C807E2">
      <w:pPr>
        <w:pStyle w:val="Smlouva-slo"/>
        <w:tabs>
          <w:tab w:val="left" w:pos="714"/>
        </w:tabs>
        <w:spacing w:before="6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rsidR="00234CD7" w:rsidRPr="00234CD7" w:rsidRDefault="00234CD7" w:rsidP="00234CD7">
      <w:pPr>
        <w:pStyle w:val="Smlouva-slo"/>
        <w:spacing w:before="140" w:line="240" w:lineRule="auto"/>
        <w:rPr>
          <w:szCs w:val="24"/>
        </w:rPr>
      </w:pPr>
    </w:p>
    <w:p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rsidR="00C434F0" w:rsidRPr="00414DC8" w:rsidRDefault="00C434F0" w:rsidP="00414DC8">
      <w:pPr>
        <w:pStyle w:val="Default"/>
        <w:spacing w:before="10"/>
        <w:ind w:right="1441"/>
        <w:jc w:val="center"/>
        <w:rPr>
          <w:rFonts w:ascii="Times New Roman" w:hAnsi="Times New Roman" w:cs="Times New Roman"/>
        </w:rPr>
      </w:pPr>
    </w:p>
    <w:p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w:t>
      </w:r>
      <w:proofErr w:type="gramStart"/>
      <w:r w:rsidR="001169FC" w:rsidRPr="001169FC">
        <w:rPr>
          <w:sz w:val="24"/>
          <w:szCs w:val="24"/>
        </w:rPr>
        <w:t>tzn.</w:t>
      </w:r>
      <w:proofErr w:type="gramEnd"/>
      <w:r w:rsidR="001169FC" w:rsidRPr="001169FC">
        <w:rPr>
          <w:sz w:val="24"/>
          <w:szCs w:val="24"/>
        </w:rPr>
        <w:t xml:space="preserve"> zejména </w:t>
      </w:r>
      <w:proofErr w:type="gramStart"/>
      <w:r w:rsidR="001169FC" w:rsidRPr="001169FC">
        <w:rPr>
          <w:sz w:val="24"/>
          <w:szCs w:val="24"/>
        </w:rPr>
        <w:t>splní</w:t>
      </w:r>
      <w:proofErr w:type="gramEnd"/>
      <w:r w:rsidR="001169FC" w:rsidRPr="001169FC">
        <w:rPr>
          <w:sz w:val="24"/>
          <w:szCs w:val="24"/>
        </w:rPr>
        <w:t xml:space="preserve">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w:t>
      </w:r>
      <w:r w:rsidRPr="00966882">
        <w:rPr>
          <w:sz w:val="24"/>
          <w:szCs w:val="24"/>
        </w:rPr>
        <w:lastRenderedPageBreak/>
        <w:t xml:space="preserve">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rsidR="00133A76" w:rsidRDefault="00133A76"/>
    <w:p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rsidR="00C434F0" w:rsidRPr="00C434F0" w:rsidRDefault="00C434F0" w:rsidP="00C434F0">
      <w:pPr>
        <w:pStyle w:val="Zkladntext"/>
        <w:widowControl/>
        <w:jc w:val="center"/>
        <w:outlineLvl w:val="0"/>
        <w:rPr>
          <w:b/>
          <w:szCs w:val="24"/>
        </w:rPr>
      </w:pPr>
    </w:p>
    <w:p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rsidR="00C434F0" w:rsidRPr="00C434F0" w:rsidRDefault="00C434F0" w:rsidP="00C434F0">
      <w:pPr>
        <w:spacing w:after="120"/>
        <w:ind w:left="357"/>
        <w:jc w:val="both"/>
        <w:rPr>
          <w:sz w:val="24"/>
          <w:szCs w:val="24"/>
        </w:rPr>
      </w:pPr>
    </w:p>
    <w:p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23"/>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rsidR="00C434F0" w:rsidRPr="00C434F0" w:rsidRDefault="00C434F0" w:rsidP="00C434F0">
      <w:pPr>
        <w:ind w:left="357"/>
        <w:jc w:val="both"/>
        <w:rPr>
          <w:sz w:val="24"/>
          <w:szCs w:val="24"/>
        </w:rPr>
      </w:pPr>
    </w:p>
    <w:p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celu dobu platnosti této smlouvy.</w:t>
      </w:r>
    </w:p>
    <w:p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rsidR="00C434F0" w:rsidRPr="00C434F0" w:rsidRDefault="00C434F0" w:rsidP="00C434F0">
      <w:pPr>
        <w:spacing w:after="120"/>
        <w:ind w:left="357"/>
        <w:jc w:val="both"/>
        <w:rPr>
          <w:sz w:val="24"/>
          <w:szCs w:val="24"/>
        </w:rPr>
      </w:pPr>
    </w:p>
    <w:p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rsidTr="00F01247">
        <w:trPr>
          <w:trHeight w:val="353"/>
          <w:jc w:val="center"/>
        </w:trPr>
        <w:tc>
          <w:tcPr>
            <w:tcW w:w="3492" w:type="dxa"/>
            <w:shd w:val="clear" w:color="auto" w:fill="auto"/>
          </w:tcPr>
          <w:p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rsidR="00C434F0" w:rsidRPr="00C434F0" w:rsidRDefault="00C434F0" w:rsidP="00C434F0">
      <w:pPr>
        <w:ind w:left="357"/>
        <w:jc w:val="both"/>
        <w:rPr>
          <w:sz w:val="24"/>
          <w:szCs w:val="24"/>
        </w:rPr>
      </w:pPr>
    </w:p>
    <w:p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w:t>
      </w:r>
      <w:r w:rsidRPr="00023101">
        <w:rPr>
          <w:sz w:val="24"/>
          <w:szCs w:val="24"/>
          <w:highlight w:val="yellow"/>
        </w:rPr>
        <w:lastRenderedPageBreak/>
        <w:t>jednotkové ceny jsou cenami pevnými po celu dobu platnosti této smlouvy.</w:t>
      </w:r>
    </w:p>
    <w:p w:rsidR="00C434F0" w:rsidRPr="00C434F0" w:rsidRDefault="00C434F0" w:rsidP="00C434F0">
      <w:pPr>
        <w:widowControl w:val="0"/>
        <w:tabs>
          <w:tab w:val="left" w:pos="2977"/>
        </w:tabs>
        <w:spacing w:after="120"/>
        <w:jc w:val="both"/>
        <w:rPr>
          <w:b/>
          <w:i/>
          <w:color w:val="FF0000"/>
          <w:sz w:val="24"/>
          <w:szCs w:val="24"/>
        </w:rPr>
      </w:pPr>
    </w:p>
    <w:p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w:t>
      </w:r>
      <w:proofErr w:type="gramStart"/>
      <w:r w:rsidRPr="00C434F0">
        <w:rPr>
          <w:i/>
          <w:color w:val="FF0000"/>
          <w:sz w:val="24"/>
          <w:szCs w:val="24"/>
        </w:rPr>
        <w:t>variantu B  (bude</w:t>
      </w:r>
      <w:proofErr w:type="gramEnd"/>
      <w:r w:rsidRPr="00C434F0">
        <w:rPr>
          <w:i/>
          <w:color w:val="FF0000"/>
          <w:sz w:val="24"/>
          <w:szCs w:val="24"/>
        </w:rPr>
        <w:t xml:space="preserv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w:t>
      </w:r>
      <w:r w:rsidRPr="003E56FA">
        <w:rPr>
          <w:sz w:val="24"/>
          <w:szCs w:val="24"/>
        </w:rPr>
        <w:t xml:space="preserve">dopravného a umístění dodávky </w:t>
      </w:r>
      <w:r w:rsidR="002167D2" w:rsidRPr="003E56FA">
        <w:rPr>
          <w:sz w:val="24"/>
          <w:szCs w:val="24"/>
        </w:rPr>
        <w:t>do kupujícím určených místností</w:t>
      </w:r>
      <w:r w:rsidRPr="003E56FA">
        <w:rPr>
          <w:sz w:val="24"/>
          <w:szCs w:val="24"/>
        </w:rPr>
        <w:t>, dokumentaci ke zboží (záruční listy, návod na použití aj.), instalaci/montáž zboží, uvedení zboží</w:t>
      </w:r>
      <w:r w:rsidRPr="003C1B98">
        <w:rPr>
          <w:sz w:val="24"/>
          <w:szCs w:val="24"/>
        </w:rPr>
        <w:t xml:space="preserve">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 instalaci</w:t>
      </w:r>
      <w:r>
        <w:rPr>
          <w:sz w:val="24"/>
          <w:szCs w:val="24"/>
        </w:rPr>
        <w:t>/montáž</w:t>
      </w:r>
      <w:r w:rsidRPr="004735A4">
        <w:rPr>
          <w:sz w:val="24"/>
          <w:szCs w:val="24"/>
        </w:rPr>
        <w:t xml:space="preserve">,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p>
    <w:p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w:t>
      </w:r>
      <w:r w:rsidR="00D968AD" w:rsidRPr="00D968AD">
        <w:rPr>
          <w:rFonts w:eastAsia="Arial"/>
          <w:sz w:val="24"/>
          <w:szCs w:val="24"/>
        </w:rPr>
        <w:lastRenderedPageBreak/>
        <w:t xml:space="preserve">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rsidR="00C31E60" w:rsidRDefault="00D968AD" w:rsidP="00C31E60">
      <w:pPr>
        <w:pStyle w:val="Bezmezer"/>
        <w:jc w:val="both"/>
        <w:rPr>
          <w:rFonts w:eastAsia="Arial"/>
          <w:sz w:val="24"/>
          <w:szCs w:val="24"/>
        </w:rPr>
      </w:pPr>
      <w:r w:rsidRPr="00D968AD">
        <w:rPr>
          <w:rFonts w:eastAsia="Arial"/>
          <w:sz w:val="24"/>
          <w:szCs w:val="24"/>
        </w:rPr>
        <w:t xml:space="preserve">- případné </w:t>
      </w:r>
      <w:proofErr w:type="spellStart"/>
      <w:r w:rsidRPr="00D968AD">
        <w:rPr>
          <w:rFonts w:eastAsia="Arial"/>
          <w:sz w:val="24"/>
          <w:szCs w:val="24"/>
        </w:rPr>
        <w:t>méněpráce</w:t>
      </w:r>
      <w:proofErr w:type="spellEnd"/>
      <w:r w:rsidRPr="00D968AD">
        <w:rPr>
          <w:rFonts w:eastAsia="Arial"/>
          <w:sz w:val="24"/>
          <w:szCs w:val="24"/>
        </w:rPr>
        <w:t xml:space="preserve"> (</w:t>
      </w:r>
      <w:r>
        <w:rPr>
          <w:rFonts w:eastAsia="Arial"/>
          <w:sz w:val="24"/>
          <w:szCs w:val="24"/>
        </w:rPr>
        <w:t xml:space="preserve">dodávky a </w:t>
      </w:r>
      <w:r w:rsidRPr="00D968AD">
        <w:rPr>
          <w:rFonts w:eastAsia="Arial"/>
          <w:sz w:val="24"/>
          <w:szCs w:val="24"/>
        </w:rPr>
        <w:t xml:space="preserve">práce obsažené </w:t>
      </w:r>
      <w:r w:rsidR="00397E0A">
        <w:rPr>
          <w:rFonts w:eastAsia="Arial"/>
          <w:sz w:val="24"/>
          <w:szCs w:val="24"/>
        </w:rPr>
        <w:t xml:space="preserve">v </w:t>
      </w:r>
      <w:r w:rsidR="003C1B98">
        <w:rPr>
          <w:sz w:val="24"/>
          <w:szCs w:val="24"/>
        </w:rPr>
        <w:t>soupisu</w:t>
      </w:r>
      <w:r w:rsidR="00397E0A">
        <w:rPr>
          <w:sz w:val="24"/>
          <w:szCs w:val="24"/>
        </w:rPr>
        <w:t xml:space="preserve"> dodávky</w:t>
      </w:r>
      <w:r>
        <w:rPr>
          <w:sz w:val="24"/>
          <w:szCs w:val="24"/>
        </w:rPr>
        <w:t>,</w:t>
      </w:r>
      <w:r w:rsidRPr="00D968AD">
        <w:rPr>
          <w:rFonts w:eastAsia="Arial"/>
          <w:sz w:val="24"/>
          <w:szCs w:val="24"/>
        </w:rPr>
        <w:t xml:space="preserve"> ale neprovedené) jsou důvodem k od</w:t>
      </w:r>
      <w:r>
        <w:rPr>
          <w:rFonts w:eastAsia="Arial"/>
          <w:sz w:val="24"/>
          <w:szCs w:val="24"/>
        </w:rPr>
        <w:t>povídajícímu snížení ceny díla.</w:t>
      </w:r>
    </w:p>
    <w:p w:rsidR="003C1B98" w:rsidRDefault="00C31E60" w:rsidP="00F751A1">
      <w:pPr>
        <w:pStyle w:val="Bezmezer"/>
        <w:jc w:val="both"/>
        <w:rPr>
          <w:rFonts w:eastAsia="Arial"/>
          <w:sz w:val="24"/>
          <w:szCs w:val="24"/>
        </w:rPr>
      </w:pPr>
      <w:r>
        <w:rPr>
          <w:rFonts w:eastAsia="Arial"/>
          <w:sz w:val="24"/>
          <w:szCs w:val="24"/>
        </w:rPr>
        <w:t>N</w:t>
      </w:r>
      <w:r w:rsidR="003C1B98" w:rsidRPr="003C1B98">
        <w:rPr>
          <w:sz w:val="24"/>
          <w:szCs w:val="24"/>
        </w:rPr>
        <w:t>ebude</w:t>
      </w:r>
      <w:r w:rsidR="003C1B98" w:rsidRPr="003C1B98">
        <w:rPr>
          <w:sz w:val="24"/>
          <w:szCs w:val="24"/>
        </w:rPr>
        <w:noBreakHyphen/>
        <w:t xml:space="preserve">li některá část díla v důsledku sjednaných </w:t>
      </w:r>
      <w:proofErr w:type="spellStart"/>
      <w:r w:rsidR="003C1B98" w:rsidRPr="003C1B98">
        <w:rPr>
          <w:sz w:val="24"/>
          <w:szCs w:val="24"/>
        </w:rPr>
        <w:t>méněprací</w:t>
      </w:r>
      <w:proofErr w:type="spellEnd"/>
      <w:r w:rsidR="003C1B98" w:rsidRPr="003C1B98">
        <w:rPr>
          <w:sz w:val="24"/>
          <w:szCs w:val="24"/>
        </w:rPr>
        <w:t xml:space="preserve"> </w:t>
      </w:r>
      <w:r>
        <w:rPr>
          <w:sz w:val="24"/>
          <w:szCs w:val="24"/>
        </w:rPr>
        <w:t>provedena/dodána</w:t>
      </w:r>
      <w:r w:rsidR="003C1B98" w:rsidRPr="003C1B98">
        <w:rPr>
          <w:sz w:val="24"/>
          <w:szCs w:val="24"/>
        </w:rPr>
        <w:t xml:space="preserve">, bude kupní cena za dílo snížena, a to odečtením veškerých nákladů na provedení těch částí díla (= těch dodávek), které v rámci </w:t>
      </w:r>
      <w:proofErr w:type="spellStart"/>
      <w:r w:rsidR="003C1B98" w:rsidRPr="003C1B98">
        <w:rPr>
          <w:sz w:val="24"/>
          <w:szCs w:val="24"/>
        </w:rPr>
        <w:t>méněprací</w:t>
      </w:r>
      <w:proofErr w:type="spellEnd"/>
      <w:r w:rsidR="003C1B98" w:rsidRPr="003C1B98">
        <w:rPr>
          <w:sz w:val="24"/>
          <w:szCs w:val="24"/>
        </w:rPr>
        <w:t xml:space="preserve"> nebudou provedeny/dodány. Náklady na </w:t>
      </w:r>
      <w:proofErr w:type="spellStart"/>
      <w:r w:rsidR="003C1B98" w:rsidRPr="003C1B98">
        <w:rPr>
          <w:sz w:val="24"/>
          <w:szCs w:val="24"/>
        </w:rPr>
        <w:t>méněpráce</w:t>
      </w:r>
      <w:proofErr w:type="spellEnd"/>
      <w:r w:rsidR="003C1B98" w:rsidRPr="003C1B98">
        <w:rPr>
          <w:sz w:val="24"/>
          <w:szCs w:val="24"/>
        </w:rPr>
        <w:t xml:space="preserve"> budou odečteny ve výši součtu veškerých odpovídajících jednotlivých položek a nákladů neprovedených dle </w:t>
      </w:r>
      <w:r>
        <w:rPr>
          <w:sz w:val="24"/>
          <w:szCs w:val="24"/>
        </w:rPr>
        <w:t xml:space="preserve">oceněného </w:t>
      </w:r>
      <w:r w:rsidR="00397E0A">
        <w:rPr>
          <w:sz w:val="24"/>
          <w:szCs w:val="24"/>
        </w:rPr>
        <w:t>soupisu dodávky</w:t>
      </w:r>
      <w:r w:rsidR="003C1B98" w:rsidRPr="003C1B98">
        <w:rPr>
          <w:sz w:val="24"/>
          <w:szCs w:val="24"/>
        </w:rPr>
        <w:t xml:space="preserve"> (= položkového rozpočtu</w:t>
      </w:r>
      <w:r>
        <w:rPr>
          <w:sz w:val="24"/>
          <w:szCs w:val="24"/>
        </w:rPr>
        <w:t>)</w:t>
      </w:r>
      <w:r w:rsidR="003C1B98" w:rsidRPr="003C1B98">
        <w:rPr>
          <w:sz w:val="24"/>
          <w:szCs w:val="24"/>
        </w:rPr>
        <w:t>, který je součástí nabídky prodávajícího podané na předmět plnění v rámci zadávacího řízení příslušné veřejné zakázky</w:t>
      </w:r>
      <w:r>
        <w:rPr>
          <w:sz w:val="24"/>
          <w:szCs w:val="24"/>
        </w:rPr>
        <w:t>.</w:t>
      </w:r>
    </w:p>
    <w:p w:rsidR="00D968AD" w:rsidRPr="00D968AD" w:rsidRDefault="00D968AD" w:rsidP="00D968AD">
      <w:pPr>
        <w:pStyle w:val="Bezmezer"/>
        <w:jc w:val="both"/>
        <w:rPr>
          <w:b/>
          <w:sz w:val="24"/>
          <w:szCs w:val="24"/>
        </w:rPr>
      </w:pPr>
      <w:r w:rsidRPr="00D968AD">
        <w:rPr>
          <w:b/>
          <w:sz w:val="24"/>
          <w:szCs w:val="24"/>
        </w:rPr>
        <w:t>5. Způsob sjednání změny ceny (změnový list):</w:t>
      </w:r>
    </w:p>
    <w:p w:rsidR="003C72AF"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rsidR="001E0425" w:rsidRPr="001E0425" w:rsidRDefault="001E0425" w:rsidP="001E0425">
      <w:pPr>
        <w:pStyle w:val="Bezmezer"/>
        <w:jc w:val="both"/>
        <w:rPr>
          <w:sz w:val="24"/>
          <w:szCs w:val="24"/>
        </w:rPr>
      </w:pPr>
    </w:p>
    <w:p w:rsidR="001E0425" w:rsidRDefault="001E0425" w:rsidP="001E0425">
      <w:pPr>
        <w:pStyle w:val="Bezmezer"/>
        <w:jc w:val="center"/>
        <w:rPr>
          <w:b/>
          <w:sz w:val="24"/>
          <w:szCs w:val="24"/>
        </w:rPr>
      </w:pPr>
      <w:r w:rsidRPr="001E0425">
        <w:rPr>
          <w:b/>
          <w:sz w:val="24"/>
          <w:szCs w:val="24"/>
        </w:rPr>
        <w:t>Článek 8 – Vícepr</w:t>
      </w:r>
      <w:r w:rsidR="00FF3FF6">
        <w:rPr>
          <w:b/>
          <w:sz w:val="24"/>
          <w:szCs w:val="24"/>
        </w:rPr>
        <w:t xml:space="preserve">áce a </w:t>
      </w:r>
      <w:proofErr w:type="spellStart"/>
      <w:r w:rsidR="00FF3FF6">
        <w:rPr>
          <w:b/>
          <w:sz w:val="24"/>
          <w:szCs w:val="24"/>
        </w:rPr>
        <w:t>méně</w:t>
      </w:r>
      <w:r w:rsidRPr="001E0425">
        <w:rPr>
          <w:b/>
          <w:sz w:val="24"/>
          <w:szCs w:val="24"/>
        </w:rPr>
        <w:t>pr</w:t>
      </w:r>
      <w:r w:rsidR="002F7441">
        <w:rPr>
          <w:b/>
          <w:sz w:val="24"/>
          <w:szCs w:val="24"/>
        </w:rPr>
        <w:t>áce</w:t>
      </w:r>
      <w:proofErr w:type="spellEnd"/>
      <w:r w:rsidR="002F7441">
        <w:rPr>
          <w:b/>
          <w:sz w:val="24"/>
          <w:szCs w:val="24"/>
        </w:rPr>
        <w:t xml:space="preserve"> a způsob jejich prokazování</w:t>
      </w:r>
    </w:p>
    <w:p w:rsidR="00C9681F" w:rsidRPr="001E0425" w:rsidRDefault="00C9681F" w:rsidP="001E0425">
      <w:pPr>
        <w:pStyle w:val="Bezmezer"/>
        <w:jc w:val="center"/>
        <w:rPr>
          <w:b/>
          <w:sz w:val="24"/>
          <w:szCs w:val="24"/>
        </w:rPr>
      </w:pPr>
    </w:p>
    <w:p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w:t>
      </w:r>
      <w:proofErr w:type="spellStart"/>
      <w:r w:rsidRPr="001E0425">
        <w:rPr>
          <w:sz w:val="24"/>
          <w:szCs w:val="24"/>
        </w:rPr>
        <w:t>méněpráce</w:t>
      </w:r>
      <w:proofErr w:type="spellEnd"/>
      <w:r w:rsidRPr="001E0425">
        <w:rPr>
          <w:sz w:val="24"/>
          <w:szCs w:val="24"/>
        </w:rPr>
        <w:t xml:space="preserve">, je </w:t>
      </w:r>
      <w:r w:rsidR="00543F9E">
        <w:rPr>
          <w:sz w:val="24"/>
          <w:szCs w:val="24"/>
        </w:rPr>
        <w:t xml:space="preserve">prodávající </w:t>
      </w:r>
      <w:r w:rsidRPr="001E0425">
        <w:rPr>
          <w:sz w:val="24"/>
          <w:szCs w:val="24"/>
        </w:rPr>
        <w:t xml:space="preserve">povinen vypracovat změnový list, v němž uvede přesný popis víceprací a </w:t>
      </w:r>
      <w:proofErr w:type="spellStart"/>
      <w:r w:rsidRPr="001E0425">
        <w:rPr>
          <w:sz w:val="24"/>
          <w:szCs w:val="24"/>
        </w:rPr>
        <w:t>méněprací</w:t>
      </w:r>
      <w:proofErr w:type="spellEnd"/>
      <w:r w:rsidRPr="001E0425">
        <w:rPr>
          <w:sz w:val="24"/>
          <w:szCs w:val="24"/>
        </w:rPr>
        <w:t xml:space="preserve">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 xml:space="preserve">„návrh“). Součástí změnového listu musí být i popis příčin, které vyvolaly potřebu víceprací nebo </w:t>
      </w:r>
      <w:proofErr w:type="spellStart"/>
      <w:r w:rsidRPr="001E0425">
        <w:rPr>
          <w:sz w:val="24"/>
          <w:szCs w:val="24"/>
        </w:rPr>
        <w:t>méněprací</w:t>
      </w:r>
      <w:proofErr w:type="spellEnd"/>
      <w:r w:rsidRPr="001E0425">
        <w:rPr>
          <w:sz w:val="24"/>
          <w:szCs w:val="24"/>
        </w:rPr>
        <w:t>.</w:t>
      </w:r>
    </w:p>
    <w:p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w:t>
      </w:r>
      <w:proofErr w:type="spellStart"/>
      <w:r w:rsidR="001E0425" w:rsidRPr="000C4393">
        <w:rPr>
          <w:sz w:val="24"/>
          <w:szCs w:val="24"/>
        </w:rPr>
        <w:t>méněprací</w:t>
      </w:r>
      <w:proofErr w:type="spellEnd"/>
      <w:r w:rsidR="001E0425" w:rsidRPr="000C4393">
        <w:rPr>
          <w:sz w:val="24"/>
          <w:szCs w:val="24"/>
        </w:rPr>
        <w:t xml:space="preserve">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budou oceněny na základě dohody obou smluvních stran cenami v</w:t>
      </w:r>
      <w:r w:rsidR="003A6C6D">
        <w:rPr>
          <w:sz w:val="24"/>
          <w:szCs w:val="24"/>
        </w:rPr>
        <w:t xml:space="preserve"> místě a čase </w:t>
      </w:r>
      <w:r w:rsidR="001E0425" w:rsidRPr="001E0425">
        <w:rPr>
          <w:sz w:val="24"/>
          <w:szCs w:val="24"/>
        </w:rPr>
        <w:t xml:space="preserve">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stanovena na základě dohody kupujícího a prodávajícího. Kupující je v tomto případě oprávněn ověřit přiměřenost jedno</w:t>
      </w:r>
      <w:r w:rsidR="00C21866">
        <w:rPr>
          <w:sz w:val="24"/>
          <w:szCs w:val="24"/>
        </w:rPr>
        <w:t>tkové ceny nezávislým subjektem.</w:t>
      </w:r>
    </w:p>
    <w:p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rsidR="003B0C2C" w:rsidRDefault="003B0C2C" w:rsidP="003B0C2C">
      <w:pPr>
        <w:pStyle w:val="Bezmezer"/>
        <w:jc w:val="both"/>
        <w:rPr>
          <w:sz w:val="24"/>
          <w:szCs w:val="24"/>
        </w:rPr>
      </w:pPr>
    </w:p>
    <w:p w:rsidR="00133A76" w:rsidRDefault="003B0C2C">
      <w:pPr>
        <w:pStyle w:val="NzevlnkuSmlouvy"/>
        <w:rPr>
          <w:szCs w:val="24"/>
        </w:rPr>
      </w:pPr>
      <w:r w:rsidRPr="00C87A8A">
        <w:rPr>
          <w:szCs w:val="24"/>
        </w:rPr>
        <w:t>Článek 9</w:t>
      </w:r>
      <w:r w:rsidR="00BB1C5B" w:rsidRPr="00C87A8A">
        <w:rPr>
          <w:szCs w:val="24"/>
        </w:rPr>
        <w:t xml:space="preserve"> - Platební podmínky</w:t>
      </w:r>
    </w:p>
    <w:p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 xml:space="preserve">tury musí být soupis </w:t>
      </w:r>
      <w:r w:rsidR="00F85957" w:rsidRPr="00724213">
        <w:rPr>
          <w:szCs w:val="24"/>
        </w:rPr>
        <w:lastRenderedPageBreak/>
        <w:t>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rsidR="00047C11" w:rsidRPr="00316E3F" w:rsidRDefault="00047C11" w:rsidP="00047C11">
      <w:pPr>
        <w:pStyle w:val="Bezmezer"/>
        <w:rPr>
          <w:sz w:val="24"/>
          <w:szCs w:val="24"/>
        </w:rPr>
      </w:pPr>
      <w:r w:rsidRPr="00316E3F">
        <w:rPr>
          <w:b/>
          <w:sz w:val="24"/>
          <w:szCs w:val="24"/>
        </w:rPr>
        <w:t>3.  Platby za vícepráce:</w:t>
      </w:r>
    </w:p>
    <w:p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rsidR="00BA78A6" w:rsidRDefault="004E452E" w:rsidP="00BA78A6">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rsidR="002167D2" w:rsidRPr="00BA78A6" w:rsidRDefault="00047C11" w:rsidP="00BA78A6">
      <w:pPr>
        <w:spacing w:after="120"/>
        <w:jc w:val="both"/>
        <w:rPr>
          <w:sz w:val="24"/>
          <w:szCs w:val="24"/>
        </w:rPr>
      </w:pPr>
      <w:r w:rsidRPr="002167D2">
        <w:rPr>
          <w:b/>
          <w:sz w:val="24"/>
          <w:szCs w:val="24"/>
        </w:rPr>
        <w:t>5</w:t>
      </w:r>
      <w:r w:rsidR="00BB1C5B" w:rsidRPr="002167D2">
        <w:rPr>
          <w:b/>
          <w:sz w:val="24"/>
          <w:szCs w:val="24"/>
        </w:rPr>
        <w:t>.</w:t>
      </w:r>
      <w:r w:rsidR="00BB1C5B" w:rsidRPr="002167D2">
        <w:rPr>
          <w:sz w:val="24"/>
          <w:szCs w:val="24"/>
        </w:rPr>
        <w:t xml:space="preserve"> </w:t>
      </w:r>
      <w:r w:rsidR="008513C7" w:rsidRPr="002167D2">
        <w:rPr>
          <w:sz w:val="24"/>
          <w:szCs w:val="24"/>
        </w:rPr>
        <w:t>Faktura</w:t>
      </w:r>
      <w:r w:rsidR="00BB1C5B" w:rsidRPr="002167D2">
        <w:rPr>
          <w:sz w:val="24"/>
          <w:szCs w:val="24"/>
        </w:rPr>
        <w:t xml:space="preserve"> musí být označen</w:t>
      </w:r>
      <w:r w:rsidR="004E452E" w:rsidRPr="002167D2">
        <w:rPr>
          <w:sz w:val="24"/>
          <w:szCs w:val="24"/>
        </w:rPr>
        <w:t xml:space="preserve">a </w:t>
      </w:r>
      <w:r w:rsidR="002167D2" w:rsidRPr="002167D2">
        <w:rPr>
          <w:rFonts w:eastAsiaTheme="minorHAnsi"/>
          <w:color w:val="080808"/>
          <w:sz w:val="24"/>
          <w:szCs w:val="24"/>
          <w:lang w:eastAsia="en-US"/>
        </w:rPr>
        <w:t>registrační</w:t>
      </w:r>
      <w:r w:rsidR="00BA78A6">
        <w:rPr>
          <w:rFonts w:eastAsiaTheme="minorHAnsi"/>
          <w:color w:val="080808"/>
          <w:sz w:val="24"/>
          <w:szCs w:val="24"/>
          <w:lang w:eastAsia="en-US"/>
        </w:rPr>
        <w:t>m číslem</w:t>
      </w:r>
      <w:r w:rsidR="002167D2" w:rsidRPr="002167D2">
        <w:rPr>
          <w:rFonts w:eastAsiaTheme="minorHAnsi"/>
          <w:color w:val="080808"/>
          <w:sz w:val="24"/>
          <w:szCs w:val="24"/>
          <w:lang w:eastAsia="en-US"/>
        </w:rPr>
        <w:t xml:space="preserve"> projektu dle MS2014+: </w:t>
      </w:r>
      <w:proofErr w:type="gramStart"/>
      <w:r w:rsidR="002167D2" w:rsidRPr="002167D2">
        <w:rPr>
          <w:rFonts w:eastAsiaTheme="minorHAnsi"/>
          <w:sz w:val="24"/>
          <w:szCs w:val="24"/>
          <w:lang w:eastAsia="en-US"/>
        </w:rPr>
        <w:t>CZ.02.3</w:t>
      </w:r>
      <w:proofErr w:type="gramEnd"/>
      <w:r w:rsidR="002167D2" w:rsidRPr="002167D2">
        <w:rPr>
          <w:rFonts w:eastAsiaTheme="minorHAnsi"/>
          <w:sz w:val="24"/>
          <w:szCs w:val="24"/>
          <w:lang w:eastAsia="en-US"/>
        </w:rPr>
        <w:t>.X/0.0/0.0/18_065/0016515</w:t>
      </w:r>
      <w:r w:rsidR="002167D2" w:rsidRPr="002167D2">
        <w:rPr>
          <w:rStyle w:val="datalabel"/>
          <w:sz w:val="24"/>
          <w:szCs w:val="24"/>
        </w:rPr>
        <w:t xml:space="preserve"> </w:t>
      </w:r>
      <w:r w:rsidR="00BB1C5B" w:rsidRPr="002167D2">
        <w:rPr>
          <w:color w:val="000000"/>
          <w:sz w:val="24"/>
          <w:szCs w:val="24"/>
        </w:rPr>
        <w:t>a názvem:</w:t>
      </w:r>
      <w:r w:rsidR="00BB1C5B" w:rsidRPr="002167D2">
        <w:rPr>
          <w:b/>
          <w:sz w:val="24"/>
          <w:szCs w:val="24"/>
        </w:rPr>
        <w:t xml:space="preserve"> </w:t>
      </w:r>
      <w:r w:rsidR="002167D2" w:rsidRPr="002167D2">
        <w:rPr>
          <w:rFonts w:eastAsiaTheme="minorHAnsi"/>
          <w:b/>
          <w:sz w:val="24"/>
          <w:szCs w:val="24"/>
          <w:lang w:eastAsia="en-US"/>
        </w:rPr>
        <w:t>Moderní škola – dodávka výpočetní techniky.</w:t>
      </w:r>
    </w:p>
    <w:p w:rsidR="00C00233" w:rsidRDefault="00047C11">
      <w:pPr>
        <w:pStyle w:val="OdstavecSmlouvy"/>
        <w:rPr>
          <w:szCs w:val="24"/>
        </w:rPr>
      </w:pPr>
      <w:r w:rsidRPr="00C00233">
        <w:rPr>
          <w:b/>
          <w:szCs w:val="24"/>
        </w:rPr>
        <w:t>6</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rsidR="00BA78A6" w:rsidRDefault="00BA78A6" w:rsidP="002D1A79">
      <w:pPr>
        <w:pStyle w:val="lneksmlouvy"/>
        <w:ind w:left="0"/>
        <w:rPr>
          <w:rFonts w:ascii="Times New Roman" w:hAnsi="Times New Roman"/>
          <w:sz w:val="24"/>
          <w:szCs w:val="24"/>
        </w:rPr>
      </w:pPr>
    </w:p>
    <w:p w:rsidR="00A76C44" w:rsidRDefault="00A76C44" w:rsidP="00A76C44">
      <w:pPr>
        <w:pStyle w:val="NzevlnkuSmlouvy"/>
        <w:rPr>
          <w:szCs w:val="24"/>
        </w:rPr>
      </w:pPr>
      <w:r>
        <w:rPr>
          <w:szCs w:val="24"/>
        </w:rPr>
        <w:lastRenderedPageBreak/>
        <w:t>Článek</w:t>
      </w:r>
      <w:r w:rsidR="00EE53F2">
        <w:rPr>
          <w:szCs w:val="24"/>
        </w:rPr>
        <w:t xml:space="preserve"> 10 – Předání</w:t>
      </w:r>
      <w:r w:rsidR="00BE3133">
        <w:rPr>
          <w:szCs w:val="24"/>
        </w:rPr>
        <w:t xml:space="preserve"> a převzetí</w:t>
      </w:r>
      <w:r w:rsidR="00EE53F2">
        <w:rPr>
          <w:szCs w:val="24"/>
        </w:rPr>
        <w:t xml:space="preserve"> předmětu smlouvy</w:t>
      </w:r>
    </w:p>
    <w:p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montáži/instalaci zboží, je prodávající povinen, v souladu se zákonem č. 185/2001 Sb., o odpadech a o změně některých dalších zákonů, ve znění pozdějších předpisů, na svoje náklady zlikvidovat.</w:t>
      </w:r>
    </w:p>
    <w:p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rsidR="00C00233" w:rsidRDefault="00C00233" w:rsidP="00BE3133">
      <w:pPr>
        <w:pStyle w:val="Default"/>
        <w:jc w:val="both"/>
        <w:rPr>
          <w:rFonts w:ascii="Times New Roman" w:hAnsi="Times New Roman" w:cs="Times New Roman"/>
        </w:rPr>
      </w:pPr>
    </w:p>
    <w:p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lastRenderedPageBreak/>
        <w:t>Odstranit zjištěné vady a nedodělky na své náklady.</w:t>
      </w:r>
    </w:p>
    <w:p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004A05B9">
        <w:rPr>
          <w:szCs w:val="24"/>
        </w:rPr>
        <w:t xml:space="preserve"> se zavazuje udržovat </w:t>
      </w:r>
      <w:r w:rsidRPr="00901F77">
        <w:rPr>
          <w:szCs w:val="24"/>
        </w:rPr>
        <w:t>pořádek a čistotu, na svůj náklad odstraňovat odpady a nečistoty vzniklé jeho činností, a to v souladu s  příslušnými předpisy, zejména ekologickými a o likvidaci odpadů.</w:t>
      </w:r>
    </w:p>
    <w:p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nezbytné podmínky k bezchybné realizaci předmětu plnění a že disponuje takovými kapacitami a odbornými znalostmi, které jsou k provedení předmětu plnění potřebné.</w:t>
      </w:r>
    </w:p>
    <w:p w:rsidR="00A76C44" w:rsidRDefault="00A76C44" w:rsidP="002D1A79">
      <w:pPr>
        <w:pStyle w:val="lneksmlouvy"/>
        <w:ind w:left="0"/>
        <w:rPr>
          <w:rFonts w:ascii="Times New Roman" w:hAnsi="Times New Roman"/>
          <w:sz w:val="24"/>
          <w:szCs w:val="24"/>
        </w:rPr>
      </w:pPr>
    </w:p>
    <w:p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rsidR="00536FF6" w:rsidRDefault="00536FF6" w:rsidP="00536FF6">
      <w:pPr>
        <w:pStyle w:val="Bezmezer"/>
        <w:jc w:val="both"/>
        <w:rPr>
          <w:b/>
          <w:sz w:val="24"/>
          <w:szCs w:val="24"/>
        </w:rPr>
      </w:pPr>
      <w:r>
        <w:rPr>
          <w:b/>
          <w:sz w:val="24"/>
          <w:szCs w:val="24"/>
        </w:rPr>
        <w:t>4. Způsob vyúčtování a lhůta splatností smluvních pokut:</w:t>
      </w:r>
    </w:p>
    <w:p w:rsidR="00536FF6" w:rsidRDefault="00536FF6" w:rsidP="00536FF6">
      <w:pPr>
        <w:pStyle w:val="Bezmezer"/>
        <w:jc w:val="both"/>
        <w:rPr>
          <w:sz w:val="24"/>
          <w:szCs w:val="24"/>
        </w:rPr>
      </w:pPr>
      <w:r>
        <w:rPr>
          <w:sz w:val="24"/>
          <w:szCs w:val="24"/>
        </w:rPr>
        <w:lastRenderedPageBreak/>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rsidR="005C1AB4"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4A05B9" w:rsidRPr="00941D3D" w:rsidRDefault="004A05B9" w:rsidP="00941D3D">
      <w:pPr>
        <w:widowControl w:val="0"/>
        <w:tabs>
          <w:tab w:val="left" w:pos="1800"/>
        </w:tabs>
        <w:suppressAutoHyphens/>
        <w:spacing w:after="113"/>
        <w:jc w:val="both"/>
        <w:rPr>
          <w:sz w:val="24"/>
          <w:szCs w:val="24"/>
        </w:rPr>
      </w:pPr>
    </w:p>
    <w:p w:rsidR="00133A76" w:rsidRDefault="00BA7E7D" w:rsidP="00E73520">
      <w:pPr>
        <w:widowControl w:val="0"/>
        <w:spacing w:before="120"/>
        <w:jc w:val="center"/>
        <w:rPr>
          <w:b/>
          <w:sz w:val="24"/>
          <w:szCs w:val="24"/>
        </w:rPr>
      </w:pPr>
      <w:r w:rsidRPr="00464E56">
        <w:rPr>
          <w:b/>
          <w:sz w:val="24"/>
          <w:szCs w:val="24"/>
        </w:rPr>
        <w:t>Článek 13</w:t>
      </w:r>
      <w:r w:rsidR="00BB1C5B" w:rsidRPr="00464E56">
        <w:rPr>
          <w:b/>
          <w:sz w:val="24"/>
          <w:szCs w:val="24"/>
        </w:rPr>
        <w:t xml:space="preserve"> – Kontrola a další povinnosti vyplývající z podmínek poskytovatele dotace</w:t>
      </w:r>
    </w:p>
    <w:p w:rsidR="00B70466" w:rsidRDefault="00B70466" w:rsidP="00E73520">
      <w:pPr>
        <w:pStyle w:val="slovanPododstavecSmlouvy"/>
        <w:jc w:val="center"/>
        <w:rPr>
          <w:rStyle w:val="ListLabel3"/>
        </w:rPr>
      </w:pPr>
    </w:p>
    <w:p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rsidR="00133A76" w:rsidRPr="00BF64BD" w:rsidRDefault="00BB1C5B" w:rsidP="00BF64BD">
      <w:pPr>
        <w:autoSpaceDE w:val="0"/>
        <w:autoSpaceDN w:val="0"/>
        <w:adjustRightInd w:val="0"/>
        <w:jc w:val="both"/>
        <w:textAlignment w:val="auto"/>
        <w:rPr>
          <w:rStyle w:val="ListLabel3"/>
          <w:rFonts w:eastAsiaTheme="minorHAnsi" w:cs="Times New Roman"/>
          <w:sz w:val="24"/>
          <w:szCs w:val="24"/>
          <w:lang w:eastAsia="en-US"/>
        </w:rPr>
      </w:pPr>
      <w:r w:rsidRPr="00BF64BD">
        <w:rPr>
          <w:rStyle w:val="ListLabel3"/>
          <w:rFonts w:cs="Times New Roman"/>
          <w:b/>
          <w:sz w:val="24"/>
          <w:szCs w:val="24"/>
        </w:rPr>
        <w:t>3.</w:t>
      </w:r>
      <w:r w:rsidRPr="00BF64BD">
        <w:rPr>
          <w:rStyle w:val="ListLabel3"/>
          <w:rFonts w:cs="Times New Roman"/>
          <w:sz w:val="24"/>
          <w:szCs w:val="24"/>
        </w:rPr>
        <w:t xml:space="preserve"> </w:t>
      </w:r>
      <w:r w:rsidR="00BF64BD" w:rsidRPr="00BF64BD">
        <w:rPr>
          <w:rFonts w:eastAsiaTheme="minorHAnsi"/>
          <w:sz w:val="24"/>
          <w:szCs w:val="24"/>
          <w:lang w:eastAsia="en-US"/>
        </w:rPr>
        <w:t>Prodávající i kupující jsou povinni uchovat veškeré dokumenty související s realizací projekt</w:t>
      </w:r>
      <w:r w:rsidR="00BF64BD">
        <w:rPr>
          <w:rFonts w:eastAsiaTheme="minorHAnsi"/>
          <w:sz w:val="24"/>
          <w:szCs w:val="24"/>
          <w:lang w:eastAsia="en-US"/>
        </w:rPr>
        <w:t xml:space="preserve">u v souladu s platnými právními </w:t>
      </w:r>
      <w:r w:rsidR="00BF64BD" w:rsidRPr="00BF64BD">
        <w:rPr>
          <w:rFonts w:eastAsiaTheme="minorHAnsi"/>
          <w:sz w:val="24"/>
          <w:szCs w:val="24"/>
          <w:lang w:eastAsia="en-US"/>
        </w:rPr>
        <w:t>předpisy ČR a EU a v souladu s</w:t>
      </w:r>
      <w:r w:rsidR="00BF64BD">
        <w:rPr>
          <w:rFonts w:eastAsiaTheme="minorHAnsi"/>
          <w:sz w:val="24"/>
          <w:szCs w:val="24"/>
          <w:lang w:eastAsia="en-US"/>
        </w:rPr>
        <w:t> Pravidly pro žadatele a příjemce zjednodušených projektů</w:t>
      </w:r>
      <w:r w:rsidR="00BF64BD" w:rsidRPr="00BF64BD">
        <w:rPr>
          <w:rFonts w:eastAsiaTheme="minorHAnsi"/>
          <w:sz w:val="24"/>
          <w:szCs w:val="24"/>
          <w:lang w:eastAsia="en-US"/>
        </w:rPr>
        <w:t>.</w:t>
      </w:r>
    </w:p>
    <w:p w:rsidR="00133A76" w:rsidRDefault="00BB1C5B" w:rsidP="00BF64BD">
      <w:pPr>
        <w:autoSpaceDE w:val="0"/>
        <w:autoSpaceDN w:val="0"/>
        <w:adjustRightInd w:val="0"/>
        <w:jc w:val="both"/>
        <w:textAlignment w:val="auto"/>
        <w:rPr>
          <w:rFonts w:eastAsiaTheme="minorHAnsi"/>
          <w:sz w:val="24"/>
          <w:szCs w:val="24"/>
          <w:lang w:eastAsia="en-US"/>
        </w:rPr>
      </w:pPr>
      <w:r w:rsidRPr="00BF64BD">
        <w:rPr>
          <w:rStyle w:val="ListLabel3"/>
          <w:rFonts w:cs="Times New Roman"/>
          <w:b/>
          <w:sz w:val="24"/>
          <w:szCs w:val="24"/>
        </w:rPr>
        <w:t>4.</w:t>
      </w:r>
      <w:r w:rsidRPr="00BF64BD">
        <w:rPr>
          <w:rStyle w:val="ListLabel3"/>
          <w:rFonts w:cs="Times New Roman"/>
          <w:sz w:val="24"/>
          <w:szCs w:val="24"/>
        </w:rPr>
        <w:t xml:space="preserve"> </w:t>
      </w:r>
      <w:r w:rsidR="00BF64BD">
        <w:rPr>
          <w:rFonts w:eastAsiaTheme="minorHAnsi"/>
          <w:sz w:val="24"/>
          <w:szCs w:val="24"/>
          <w:lang w:eastAsia="en-US"/>
        </w:rPr>
        <w:t>Prodávající</w:t>
      </w:r>
      <w:r w:rsidR="00BF64BD" w:rsidRPr="00BF64BD">
        <w:rPr>
          <w:rFonts w:eastAsiaTheme="minorHAnsi"/>
          <w:sz w:val="24"/>
          <w:szCs w:val="24"/>
          <w:lang w:eastAsia="en-US"/>
        </w:rPr>
        <w:t xml:space="preserve"> je povinen za účelem ověření pln</w:t>
      </w:r>
      <w:r w:rsidR="00BF64BD">
        <w:rPr>
          <w:rFonts w:eastAsiaTheme="minorHAnsi"/>
          <w:sz w:val="24"/>
          <w:szCs w:val="24"/>
          <w:lang w:eastAsia="en-US"/>
        </w:rPr>
        <w:t>ění povinností vyplývajících z </w:t>
      </w:r>
      <w:r w:rsidR="00BF64BD" w:rsidRPr="00BF64BD">
        <w:rPr>
          <w:rFonts w:eastAsiaTheme="minorHAnsi"/>
          <w:sz w:val="24"/>
          <w:szCs w:val="24"/>
          <w:lang w:eastAsia="en-US"/>
        </w:rPr>
        <w:t>Rozhodnutí</w:t>
      </w:r>
      <w:r w:rsidR="00BF64BD">
        <w:rPr>
          <w:rFonts w:eastAsiaTheme="minorHAnsi"/>
          <w:sz w:val="24"/>
          <w:szCs w:val="24"/>
          <w:lang w:eastAsia="en-US"/>
        </w:rPr>
        <w:t xml:space="preserve"> </w:t>
      </w:r>
      <w:r w:rsidR="00343720">
        <w:rPr>
          <w:rFonts w:eastAsiaTheme="minorHAnsi"/>
          <w:sz w:val="24"/>
          <w:szCs w:val="24"/>
          <w:lang w:eastAsia="en-US"/>
        </w:rPr>
        <w:t xml:space="preserve">o poskytnutí dotace </w:t>
      </w:r>
      <w:r w:rsidR="00BF64BD" w:rsidRPr="00BF64BD">
        <w:rPr>
          <w:rFonts w:eastAsiaTheme="minorHAnsi"/>
          <w:sz w:val="24"/>
          <w:szCs w:val="24"/>
          <w:lang w:eastAsia="en-US"/>
        </w:rPr>
        <w:t>nebo platných právních předpisů vytvořit podmínky k provedení kontr</w:t>
      </w:r>
      <w:r w:rsidR="00BF64BD">
        <w:rPr>
          <w:rFonts w:eastAsiaTheme="minorHAnsi"/>
          <w:sz w:val="24"/>
          <w:szCs w:val="24"/>
          <w:lang w:eastAsia="en-US"/>
        </w:rPr>
        <w:t xml:space="preserve">oly, resp. auditu, vztahujících </w:t>
      </w:r>
      <w:r w:rsidR="00BF64BD" w:rsidRPr="00BF64BD">
        <w:rPr>
          <w:rFonts w:eastAsiaTheme="minorHAnsi"/>
          <w:sz w:val="24"/>
          <w:szCs w:val="24"/>
          <w:lang w:eastAsia="en-US"/>
        </w:rPr>
        <w:t>se k realizaci projektu, poskytnout veškeré doklady vážící se k reali</w:t>
      </w:r>
      <w:r w:rsidR="00BF64BD">
        <w:rPr>
          <w:rFonts w:eastAsiaTheme="minorHAnsi"/>
          <w:sz w:val="24"/>
          <w:szCs w:val="24"/>
          <w:lang w:eastAsia="en-US"/>
        </w:rPr>
        <w:t xml:space="preserve">zaci projektu, umožnit průběžné </w:t>
      </w:r>
      <w:r w:rsidR="00BF64BD" w:rsidRPr="00BF64BD">
        <w:rPr>
          <w:rFonts w:eastAsiaTheme="minorHAnsi"/>
          <w:sz w:val="24"/>
          <w:szCs w:val="24"/>
          <w:lang w:eastAsia="en-US"/>
        </w:rPr>
        <w:t xml:space="preserve">ověřování souladu údajů o realizaci projektu uváděných ve zprávách o </w:t>
      </w:r>
      <w:r w:rsidR="00BF64BD">
        <w:rPr>
          <w:rFonts w:eastAsiaTheme="minorHAnsi"/>
          <w:sz w:val="24"/>
          <w:szCs w:val="24"/>
          <w:lang w:eastAsia="en-US"/>
        </w:rPr>
        <w:t xml:space="preserve">realizaci projektu se skutečným </w:t>
      </w:r>
      <w:r w:rsidR="00BF64BD" w:rsidRPr="00BF64BD">
        <w:rPr>
          <w:rFonts w:eastAsiaTheme="minorHAnsi"/>
          <w:sz w:val="24"/>
          <w:szCs w:val="24"/>
          <w:lang w:eastAsia="en-US"/>
        </w:rPr>
        <w:t>stavem v místě jeho realizace a poskytnout součinnost všem orgánům oprávněným k provádění kontroly/auditu. Těmito orgány jsou Poskytovatel dotace, Minist</w:t>
      </w:r>
      <w:r w:rsidR="00BF64BD">
        <w:rPr>
          <w:rFonts w:eastAsiaTheme="minorHAnsi"/>
          <w:sz w:val="24"/>
          <w:szCs w:val="24"/>
          <w:lang w:eastAsia="en-US"/>
        </w:rPr>
        <w:t xml:space="preserve">erstvo financí, orgány finanční </w:t>
      </w:r>
      <w:r w:rsidR="00BF64BD" w:rsidRPr="00BF64BD">
        <w:rPr>
          <w:rFonts w:eastAsiaTheme="minorHAnsi"/>
          <w:sz w:val="24"/>
          <w:szCs w:val="24"/>
          <w:lang w:eastAsia="en-US"/>
        </w:rPr>
        <w:t>správy, Nejvyšší kontrolní úřad, Evropská komise (dále jen „EK“), Evrops</w:t>
      </w:r>
      <w:r w:rsidR="00BF64BD">
        <w:rPr>
          <w:rFonts w:eastAsiaTheme="minorHAnsi"/>
          <w:sz w:val="24"/>
          <w:szCs w:val="24"/>
          <w:lang w:eastAsia="en-US"/>
        </w:rPr>
        <w:t xml:space="preserve">ký účetní dvůr (dále jen „EÚD“) </w:t>
      </w:r>
      <w:r w:rsidR="00BF64BD" w:rsidRPr="00BF64BD">
        <w:rPr>
          <w:rFonts w:eastAsiaTheme="minorHAnsi"/>
          <w:sz w:val="24"/>
          <w:szCs w:val="24"/>
          <w:lang w:eastAsia="en-US"/>
        </w:rPr>
        <w:t xml:space="preserve">a Evropský úřad pro boj proti podvodům, případně další orgány </w:t>
      </w:r>
      <w:r w:rsidR="00BF64BD">
        <w:rPr>
          <w:rFonts w:eastAsiaTheme="minorHAnsi"/>
          <w:sz w:val="24"/>
          <w:szCs w:val="24"/>
          <w:lang w:eastAsia="en-US"/>
        </w:rPr>
        <w:t xml:space="preserve">oprávněné k výkonu kontroly dle </w:t>
      </w:r>
      <w:r w:rsidR="00BF64BD" w:rsidRPr="00BF64BD">
        <w:rPr>
          <w:rFonts w:eastAsiaTheme="minorHAnsi"/>
          <w:sz w:val="24"/>
          <w:szCs w:val="24"/>
          <w:lang w:eastAsia="en-US"/>
        </w:rPr>
        <w:t>platných právních předpisů ČR a EU.</w:t>
      </w:r>
    </w:p>
    <w:p w:rsidR="00BF64BD" w:rsidRPr="00BF64BD" w:rsidRDefault="00BF64BD" w:rsidP="00BF64BD">
      <w:pPr>
        <w:autoSpaceDE w:val="0"/>
        <w:autoSpaceDN w:val="0"/>
        <w:adjustRightInd w:val="0"/>
        <w:jc w:val="both"/>
        <w:textAlignment w:val="auto"/>
        <w:rPr>
          <w:rFonts w:eastAsiaTheme="minorHAnsi"/>
          <w:sz w:val="24"/>
          <w:szCs w:val="24"/>
          <w:lang w:eastAsia="en-US"/>
        </w:rPr>
      </w:pPr>
      <w:r w:rsidRPr="00BF64BD">
        <w:rPr>
          <w:rFonts w:eastAsiaTheme="minorHAnsi"/>
          <w:sz w:val="24"/>
          <w:szCs w:val="24"/>
          <w:lang w:eastAsia="en-US"/>
        </w:rPr>
        <w:t xml:space="preserve">Prodávající je povinen informovat </w:t>
      </w:r>
      <w:r>
        <w:rPr>
          <w:rFonts w:eastAsiaTheme="minorHAnsi"/>
          <w:sz w:val="24"/>
          <w:szCs w:val="24"/>
          <w:lang w:eastAsia="en-US"/>
        </w:rPr>
        <w:t xml:space="preserve">kupujícího </w:t>
      </w:r>
      <w:r w:rsidRPr="00BF64BD">
        <w:rPr>
          <w:rFonts w:eastAsiaTheme="minorHAnsi"/>
          <w:sz w:val="24"/>
          <w:szCs w:val="24"/>
          <w:lang w:eastAsia="en-US"/>
        </w:rPr>
        <w:t>písemně - elektronicky o všech provedených</w:t>
      </w:r>
    </w:p>
    <w:p w:rsidR="00BF64BD" w:rsidRDefault="00BF64BD" w:rsidP="00BF64BD">
      <w:pPr>
        <w:autoSpaceDE w:val="0"/>
        <w:autoSpaceDN w:val="0"/>
        <w:adjustRightInd w:val="0"/>
        <w:jc w:val="both"/>
        <w:textAlignment w:val="auto"/>
        <w:rPr>
          <w:rFonts w:eastAsiaTheme="minorHAnsi"/>
          <w:sz w:val="24"/>
          <w:szCs w:val="24"/>
          <w:lang w:eastAsia="en-US"/>
        </w:rPr>
      </w:pPr>
      <w:proofErr w:type="gramStart"/>
      <w:r w:rsidRPr="00BF64BD">
        <w:rPr>
          <w:rFonts w:eastAsiaTheme="minorHAnsi"/>
          <w:sz w:val="24"/>
          <w:szCs w:val="24"/>
          <w:lang w:eastAsia="en-US"/>
        </w:rPr>
        <w:t>auditech</w:t>
      </w:r>
      <w:proofErr w:type="gramEnd"/>
      <w:r w:rsidRPr="00BF64BD">
        <w:rPr>
          <w:rFonts w:eastAsiaTheme="minorHAnsi"/>
          <w:sz w:val="24"/>
          <w:szCs w:val="24"/>
          <w:lang w:eastAsia="en-US"/>
        </w:rPr>
        <w:t xml:space="preserve"> a kontrolách ze strany jiných subjektů, a to ve lhůtě 15 pracovních dní od uk</w:t>
      </w:r>
      <w:r>
        <w:rPr>
          <w:rFonts w:eastAsiaTheme="minorHAnsi"/>
          <w:sz w:val="24"/>
          <w:szCs w:val="24"/>
          <w:lang w:eastAsia="en-US"/>
        </w:rPr>
        <w:t xml:space="preserve">ončení kontroly </w:t>
      </w:r>
      <w:r w:rsidRPr="00BF64BD">
        <w:rPr>
          <w:rFonts w:eastAsiaTheme="minorHAnsi"/>
          <w:sz w:val="24"/>
          <w:szCs w:val="24"/>
          <w:lang w:eastAsia="en-US"/>
        </w:rPr>
        <w:t>či auditu.</w:t>
      </w:r>
    </w:p>
    <w:p w:rsidR="00BF64BD" w:rsidRPr="00BF64BD" w:rsidRDefault="00CC34BC" w:rsidP="00BF64BD">
      <w:pPr>
        <w:autoSpaceDE w:val="0"/>
        <w:autoSpaceDN w:val="0"/>
        <w:adjustRightInd w:val="0"/>
        <w:jc w:val="both"/>
        <w:textAlignment w:val="auto"/>
        <w:rPr>
          <w:rStyle w:val="ListLabel3"/>
          <w:rFonts w:eastAsiaTheme="minorHAnsi" w:cs="Times New Roman"/>
          <w:sz w:val="24"/>
          <w:szCs w:val="24"/>
          <w:lang w:eastAsia="en-US"/>
        </w:rPr>
      </w:pPr>
      <w:r>
        <w:rPr>
          <w:rFonts w:eastAsiaTheme="minorHAnsi"/>
          <w:sz w:val="24"/>
          <w:szCs w:val="24"/>
          <w:lang w:eastAsia="en-US"/>
        </w:rPr>
        <w:lastRenderedPageBreak/>
        <w:t xml:space="preserve">Prodávající </w:t>
      </w:r>
      <w:r w:rsidR="00BF64BD">
        <w:rPr>
          <w:rFonts w:eastAsiaTheme="minorHAnsi"/>
          <w:sz w:val="24"/>
          <w:szCs w:val="24"/>
          <w:lang w:eastAsia="en-US"/>
        </w:rPr>
        <w:t>je povinen na žádost poskytovatele dotace, p</w:t>
      </w:r>
      <w:r w:rsidR="00BF64BD" w:rsidRPr="00BF64BD">
        <w:rPr>
          <w:rFonts w:eastAsiaTheme="minorHAnsi"/>
          <w:sz w:val="24"/>
          <w:szCs w:val="24"/>
          <w:lang w:eastAsia="en-US"/>
        </w:rPr>
        <w:t>latebního a certifikačního orgánu (dále jen „PCO“)</w:t>
      </w:r>
      <w:r w:rsidR="00BF64BD">
        <w:rPr>
          <w:rFonts w:eastAsiaTheme="minorHAnsi"/>
          <w:sz w:val="24"/>
          <w:szCs w:val="24"/>
          <w:lang w:eastAsia="en-US"/>
        </w:rPr>
        <w:t xml:space="preserve"> </w:t>
      </w:r>
      <w:r w:rsidR="00BF64BD" w:rsidRPr="00BF64BD">
        <w:rPr>
          <w:rFonts w:eastAsiaTheme="minorHAnsi"/>
          <w:sz w:val="24"/>
          <w:szCs w:val="24"/>
          <w:lang w:eastAsia="en-US"/>
        </w:rPr>
        <w:t>nebo Auditního orgánu (dále jen „AO“) poskytnout veškeré inform</w:t>
      </w:r>
      <w:r w:rsidR="00BF64BD">
        <w:rPr>
          <w:rFonts w:eastAsiaTheme="minorHAnsi"/>
          <w:sz w:val="24"/>
          <w:szCs w:val="24"/>
          <w:lang w:eastAsia="en-US"/>
        </w:rPr>
        <w:t xml:space="preserve">ace o výsledcích těchto kontrol </w:t>
      </w:r>
      <w:r w:rsidR="00BF64BD" w:rsidRPr="00BF64BD">
        <w:rPr>
          <w:rFonts w:eastAsiaTheme="minorHAnsi"/>
          <w:sz w:val="24"/>
          <w:szCs w:val="24"/>
          <w:lang w:eastAsia="en-US"/>
        </w:rPr>
        <w:t>a auditů včetně kopií protokolů z kontrol a zpráv o auditech, dále</w:t>
      </w:r>
      <w:r w:rsidR="00BF64BD">
        <w:rPr>
          <w:rFonts w:eastAsiaTheme="minorHAnsi"/>
          <w:sz w:val="24"/>
          <w:szCs w:val="24"/>
          <w:lang w:eastAsia="en-US"/>
        </w:rPr>
        <w:t xml:space="preserve"> o všech navrhovaných/uložených </w:t>
      </w:r>
      <w:r w:rsidR="00BF64BD" w:rsidRPr="00BF64BD">
        <w:rPr>
          <w:rFonts w:eastAsiaTheme="minorHAnsi"/>
          <w:sz w:val="24"/>
          <w:szCs w:val="24"/>
          <w:lang w:eastAsia="en-US"/>
        </w:rPr>
        <w:t>nápravných opatřeních, která budou výsledkem těchto kontrol, a o jejich splnění.</w:t>
      </w:r>
    </w:p>
    <w:p w:rsidR="0062461C" w:rsidRPr="00343720" w:rsidRDefault="0062461C" w:rsidP="00BF64BD">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w:t>
      </w:r>
      <w:r w:rsidRPr="00343720">
        <w:rPr>
          <w:szCs w:val="24"/>
        </w:rPr>
        <w:t xml:space="preserve">publicitu. </w:t>
      </w:r>
    </w:p>
    <w:p w:rsidR="00343720" w:rsidRDefault="0062461C" w:rsidP="00343720">
      <w:pPr>
        <w:autoSpaceDE w:val="0"/>
        <w:autoSpaceDN w:val="0"/>
        <w:adjustRightInd w:val="0"/>
        <w:jc w:val="both"/>
        <w:textAlignment w:val="auto"/>
        <w:rPr>
          <w:rFonts w:eastAsiaTheme="minorHAnsi"/>
          <w:sz w:val="24"/>
          <w:szCs w:val="24"/>
          <w:lang w:eastAsia="en-US"/>
        </w:rPr>
      </w:pPr>
      <w:r w:rsidRPr="00343720">
        <w:rPr>
          <w:b/>
          <w:sz w:val="24"/>
          <w:szCs w:val="24"/>
        </w:rPr>
        <w:t xml:space="preserve">6. </w:t>
      </w:r>
      <w:r w:rsidR="00343720" w:rsidRPr="00343720">
        <w:rPr>
          <w:rFonts w:eastAsiaTheme="minorHAnsi"/>
          <w:color w:val="000000"/>
          <w:sz w:val="24"/>
          <w:szCs w:val="24"/>
          <w:lang w:eastAsia="en-US"/>
        </w:rPr>
        <w:t xml:space="preserve">Doba, po kterou musí </w:t>
      </w:r>
      <w:r w:rsidR="00343720">
        <w:rPr>
          <w:rFonts w:eastAsiaTheme="minorHAnsi"/>
          <w:color w:val="000000"/>
          <w:sz w:val="24"/>
          <w:szCs w:val="24"/>
          <w:lang w:eastAsia="en-US"/>
        </w:rPr>
        <w:t xml:space="preserve">prodávající </w:t>
      </w:r>
      <w:r w:rsidR="00343720" w:rsidRPr="00343720">
        <w:rPr>
          <w:rFonts w:eastAsiaTheme="minorHAnsi"/>
          <w:color w:val="000000"/>
          <w:sz w:val="24"/>
          <w:szCs w:val="24"/>
          <w:lang w:eastAsia="en-US"/>
        </w:rPr>
        <w:t>uchovávat veškeré origin</w:t>
      </w:r>
      <w:r w:rsidR="00CC717B">
        <w:rPr>
          <w:rFonts w:eastAsiaTheme="minorHAnsi"/>
          <w:color w:val="000000"/>
          <w:sz w:val="24"/>
          <w:szCs w:val="24"/>
          <w:lang w:eastAsia="en-US"/>
        </w:rPr>
        <w:t xml:space="preserve">ální dokumenty </w:t>
      </w:r>
      <w:proofErr w:type="gramStart"/>
      <w:r w:rsidR="00CC717B">
        <w:rPr>
          <w:rFonts w:eastAsiaTheme="minorHAnsi"/>
          <w:color w:val="000000"/>
          <w:sz w:val="24"/>
          <w:szCs w:val="24"/>
          <w:lang w:eastAsia="en-US"/>
        </w:rPr>
        <w:t xml:space="preserve">související </w:t>
      </w:r>
      <w:r w:rsidR="00343720">
        <w:rPr>
          <w:rFonts w:eastAsiaTheme="minorHAnsi"/>
          <w:color w:val="000000"/>
          <w:sz w:val="24"/>
          <w:szCs w:val="24"/>
          <w:lang w:eastAsia="en-US"/>
        </w:rPr>
        <w:t xml:space="preserve">s </w:t>
      </w:r>
      <w:r w:rsidR="00343720" w:rsidRPr="00343720">
        <w:rPr>
          <w:rFonts w:eastAsiaTheme="minorHAnsi"/>
          <w:color w:val="000000"/>
          <w:sz w:val="24"/>
          <w:szCs w:val="24"/>
          <w:lang w:eastAsia="en-US"/>
        </w:rPr>
        <w:t xml:space="preserve"> realizací</w:t>
      </w:r>
      <w:proofErr w:type="gramEnd"/>
      <w:r w:rsidR="00343720" w:rsidRPr="00343720">
        <w:rPr>
          <w:rFonts w:eastAsiaTheme="minorHAnsi"/>
          <w:color w:val="000000"/>
          <w:sz w:val="24"/>
          <w:szCs w:val="24"/>
          <w:lang w:eastAsia="en-US"/>
        </w:rPr>
        <w:t xml:space="preserve"> zakázky, je stanovena v právním aktu o poskytnutí/převodu podpory nebo závazných právních předpisech upravujících oblast zadávání zakázek, bližší informace jsou uvedeny v ka</w:t>
      </w:r>
      <w:r w:rsidR="00343720" w:rsidRPr="00343720">
        <w:rPr>
          <w:sz w:val="24"/>
          <w:szCs w:val="24"/>
        </w:rPr>
        <w:t>pitole 7.4 Uchovávání dokumentů</w:t>
      </w:r>
      <w:r w:rsidR="00343720" w:rsidRPr="00343720">
        <w:rPr>
          <w:rFonts w:eastAsiaTheme="minorHAnsi"/>
          <w:color w:val="000000"/>
          <w:sz w:val="24"/>
          <w:szCs w:val="24"/>
          <w:lang w:eastAsia="en-US"/>
        </w:rPr>
        <w:t xml:space="preserve"> </w:t>
      </w:r>
      <w:r w:rsidR="00343720">
        <w:rPr>
          <w:rFonts w:eastAsiaTheme="minorHAnsi"/>
          <w:sz w:val="24"/>
          <w:szCs w:val="24"/>
          <w:lang w:eastAsia="en-US"/>
        </w:rPr>
        <w:t>Pravidel</w:t>
      </w:r>
      <w:r w:rsidR="00343720" w:rsidRPr="00343720">
        <w:rPr>
          <w:rFonts w:eastAsiaTheme="minorHAnsi"/>
          <w:sz w:val="24"/>
          <w:szCs w:val="24"/>
          <w:lang w:eastAsia="en-US"/>
        </w:rPr>
        <w:t xml:space="preserve"> pro žadatele a příjemce zjednodušených projektů.</w:t>
      </w:r>
    </w:p>
    <w:p w:rsidR="003C72AF" w:rsidRPr="009C2902" w:rsidRDefault="004F0B7F" w:rsidP="00506ED3">
      <w:pPr>
        <w:autoSpaceDE w:val="0"/>
        <w:autoSpaceDN w:val="0"/>
        <w:adjustRightInd w:val="0"/>
        <w:jc w:val="both"/>
        <w:textAlignment w:val="auto"/>
        <w:rPr>
          <w:rFonts w:eastAsiaTheme="minorHAnsi"/>
          <w:bCs/>
          <w:color w:val="000000"/>
          <w:sz w:val="24"/>
          <w:szCs w:val="24"/>
          <w:lang w:eastAsia="en-US"/>
        </w:rPr>
      </w:pPr>
      <w:r w:rsidRPr="009C2902">
        <w:rPr>
          <w:rFonts w:eastAsiaTheme="minorHAnsi"/>
          <w:color w:val="000000"/>
          <w:sz w:val="24"/>
          <w:szCs w:val="24"/>
          <w:lang w:eastAsia="en-US"/>
        </w:rPr>
        <w:t>Termín</w:t>
      </w:r>
      <w:r w:rsidR="00343720" w:rsidRPr="009C2902">
        <w:rPr>
          <w:rFonts w:eastAsiaTheme="minorHAnsi"/>
          <w:color w:val="000000"/>
          <w:sz w:val="24"/>
          <w:szCs w:val="24"/>
          <w:lang w:eastAsia="en-US"/>
        </w:rPr>
        <w:t>, po který musí být originální dokumenty k dispozici kontrolním orgánům</w:t>
      </w:r>
      <w:r w:rsidR="00CC717B" w:rsidRPr="009C2902">
        <w:rPr>
          <w:rFonts w:eastAsiaTheme="minorHAnsi"/>
          <w:color w:val="000000"/>
          <w:sz w:val="24"/>
          <w:szCs w:val="24"/>
          <w:lang w:eastAsia="en-US"/>
        </w:rPr>
        <w:t>,</w:t>
      </w:r>
      <w:r w:rsidR="00343720" w:rsidRPr="009C2902">
        <w:rPr>
          <w:rFonts w:eastAsiaTheme="minorHAnsi"/>
          <w:color w:val="000000"/>
          <w:sz w:val="24"/>
          <w:szCs w:val="24"/>
          <w:lang w:eastAsia="en-US"/>
        </w:rPr>
        <w:t xml:space="preserve"> </w:t>
      </w:r>
      <w:r w:rsidRPr="009C2902">
        <w:rPr>
          <w:rFonts w:eastAsiaTheme="minorHAnsi"/>
          <w:color w:val="000000"/>
          <w:sz w:val="24"/>
          <w:szCs w:val="24"/>
          <w:lang w:eastAsia="en-US"/>
        </w:rPr>
        <w:t xml:space="preserve">je </w:t>
      </w:r>
      <w:r w:rsidR="00343720" w:rsidRPr="009C2902">
        <w:rPr>
          <w:rFonts w:eastAsiaTheme="minorHAnsi"/>
          <w:color w:val="000000"/>
          <w:sz w:val="24"/>
          <w:szCs w:val="24"/>
          <w:lang w:eastAsia="en-US"/>
        </w:rPr>
        <w:t xml:space="preserve">do </w:t>
      </w:r>
      <w:r w:rsidR="00343720" w:rsidRPr="009C2902">
        <w:rPr>
          <w:rFonts w:eastAsiaTheme="minorHAnsi"/>
          <w:bCs/>
          <w:color w:val="000000"/>
          <w:sz w:val="24"/>
          <w:szCs w:val="24"/>
          <w:lang w:eastAsia="en-US"/>
        </w:rPr>
        <w:t>31. 12. 2033, pokud legislativa nestanovuje pro některé typy dokumentů dobu delší.</w:t>
      </w:r>
    </w:p>
    <w:p w:rsidR="00506ED3" w:rsidRPr="009C2902" w:rsidRDefault="00506ED3" w:rsidP="00506ED3">
      <w:pPr>
        <w:autoSpaceDE w:val="0"/>
        <w:autoSpaceDN w:val="0"/>
        <w:adjustRightInd w:val="0"/>
        <w:jc w:val="both"/>
        <w:textAlignment w:val="auto"/>
        <w:rPr>
          <w:rFonts w:eastAsiaTheme="minorHAnsi"/>
          <w:color w:val="000000"/>
          <w:sz w:val="24"/>
          <w:szCs w:val="24"/>
          <w:lang w:eastAsia="en-US"/>
        </w:rPr>
      </w:pPr>
      <w:r w:rsidRPr="009C2902">
        <w:rPr>
          <w:rFonts w:eastAsiaTheme="minorHAnsi"/>
          <w:b/>
          <w:color w:val="000000"/>
          <w:sz w:val="24"/>
          <w:szCs w:val="24"/>
          <w:lang w:eastAsia="en-US"/>
        </w:rPr>
        <w:t>7.</w:t>
      </w:r>
      <w:r w:rsidRPr="009C2902">
        <w:rPr>
          <w:rFonts w:eastAsiaTheme="minorHAnsi"/>
          <w:color w:val="000000"/>
          <w:sz w:val="24"/>
          <w:szCs w:val="24"/>
          <w:lang w:eastAsia="en-US"/>
        </w:rPr>
        <w:t xml:space="preserve"> </w:t>
      </w:r>
      <w:r w:rsidRPr="00506ED3">
        <w:rPr>
          <w:rFonts w:eastAsiaTheme="minorHAnsi"/>
          <w:color w:val="000000"/>
          <w:sz w:val="24"/>
          <w:szCs w:val="24"/>
          <w:lang w:eastAsia="en-US"/>
        </w:rPr>
        <w:t xml:space="preserve">Povinností </w:t>
      </w:r>
      <w:r w:rsidRPr="009C2902">
        <w:rPr>
          <w:rFonts w:eastAsiaTheme="minorHAnsi"/>
          <w:color w:val="000000"/>
          <w:sz w:val="24"/>
          <w:szCs w:val="24"/>
          <w:lang w:eastAsia="en-US"/>
        </w:rPr>
        <w:t xml:space="preserve">prodávajícího je tedy </w:t>
      </w:r>
      <w:r w:rsidRPr="00506ED3">
        <w:rPr>
          <w:rFonts w:eastAsiaTheme="minorHAnsi"/>
          <w:color w:val="000000"/>
          <w:sz w:val="24"/>
          <w:szCs w:val="24"/>
          <w:lang w:eastAsia="en-US"/>
        </w:rPr>
        <w:t xml:space="preserve">podrobit se kontrolám, resp. auditům, ze strany těchto kontrolních orgánů: MŠMT – ŘO, MF (AO a PCO), EK, EÚD, OLAF, NKÚ, Orgány finanční správy ČR ve smyslu zákona o Finanční správě ČR, a příp. kontrolorů a dalších kontrolních orgánů dle právních předpisů ČR a EU. </w:t>
      </w:r>
      <w:r w:rsidRPr="009C2902">
        <w:rPr>
          <w:rFonts w:eastAsiaTheme="minorHAnsi"/>
          <w:color w:val="000000"/>
          <w:sz w:val="24"/>
          <w:szCs w:val="24"/>
          <w:lang w:eastAsia="en-US"/>
        </w:rPr>
        <w:t>Povinností prodávajícího je informovat kupujícího písemně nebo elektronicky o skutečnostech majících vliv na realizaci projektu stanovených ŘO, především pak informovat o jakýchkoli kontrolách a auditech provedených v souvislosti s projektem, a to ve lhůtě do 15 pracovních dní od ukončení této kontroly či auditu. Povinností prodávajícího je dále na žádost ŘO, PCO a AO poskytnout veškeré informace o výsledcích předchozích kontrol a auditů, včetně kopií protokolů z kontrol a zpráv o auditech, a případně také o všech navržených/uložených nápravných opatřeních, která budou výsledkem těchto kontrol/auditů, a o jejich plnění.</w:t>
      </w:r>
    </w:p>
    <w:p w:rsidR="00CC717B" w:rsidRPr="009C2902" w:rsidRDefault="009C2902" w:rsidP="00CC717B">
      <w:pPr>
        <w:autoSpaceDE w:val="0"/>
        <w:autoSpaceDN w:val="0"/>
        <w:adjustRightInd w:val="0"/>
        <w:jc w:val="both"/>
        <w:textAlignment w:val="auto"/>
        <w:rPr>
          <w:rStyle w:val="ListLabel3"/>
          <w:rFonts w:eastAsiaTheme="minorHAnsi" w:cs="Times New Roman"/>
          <w:color w:val="000000"/>
          <w:sz w:val="24"/>
          <w:szCs w:val="24"/>
          <w:lang w:eastAsia="en-US"/>
        </w:rPr>
      </w:pPr>
      <w:r w:rsidRPr="009C2902">
        <w:rPr>
          <w:sz w:val="24"/>
          <w:szCs w:val="24"/>
        </w:rPr>
        <w:t xml:space="preserve">Kontrolovaná osoba je povinna pracovníkům oprávněných kontrolních/auditních subjektů poskytnout při kontrole dostatečnou součinnost a vyžádanou dokumentaci. </w:t>
      </w:r>
    </w:p>
    <w:p w:rsidR="009C2902" w:rsidRPr="009C2902" w:rsidRDefault="009C2902" w:rsidP="00CC717B">
      <w:pPr>
        <w:autoSpaceDE w:val="0"/>
        <w:autoSpaceDN w:val="0"/>
        <w:adjustRightInd w:val="0"/>
        <w:jc w:val="both"/>
        <w:textAlignment w:val="auto"/>
        <w:rPr>
          <w:rFonts w:eastAsiaTheme="minorHAnsi"/>
          <w:color w:val="000000"/>
          <w:sz w:val="24"/>
          <w:szCs w:val="24"/>
          <w:lang w:eastAsia="en-US"/>
        </w:rPr>
      </w:pPr>
    </w:p>
    <w:p w:rsidR="00A3693E" w:rsidRDefault="00BA7E7D" w:rsidP="00A3693E">
      <w:pPr>
        <w:widowControl w:val="0"/>
        <w:spacing w:before="120"/>
        <w:ind w:left="480"/>
        <w:jc w:val="center"/>
        <w:rPr>
          <w:b/>
          <w:sz w:val="24"/>
          <w:szCs w:val="24"/>
        </w:rPr>
      </w:pPr>
      <w:r>
        <w:rPr>
          <w:b/>
          <w:sz w:val="24"/>
          <w:szCs w:val="24"/>
        </w:rPr>
        <w:t>Článek 14</w:t>
      </w:r>
      <w:r w:rsidR="00A3693E" w:rsidRPr="00F46968">
        <w:rPr>
          <w:b/>
          <w:sz w:val="24"/>
          <w:szCs w:val="24"/>
        </w:rPr>
        <w:t xml:space="preserve"> – </w:t>
      </w:r>
      <w:r w:rsidR="00B70466">
        <w:rPr>
          <w:b/>
          <w:sz w:val="24"/>
          <w:szCs w:val="24"/>
        </w:rPr>
        <w:t>Záruční doba, odpovědnost za vady</w:t>
      </w:r>
    </w:p>
    <w:p w:rsidR="00B70466" w:rsidRDefault="00B70466" w:rsidP="00B70466">
      <w:pPr>
        <w:pStyle w:val="Default"/>
        <w:jc w:val="both"/>
        <w:rPr>
          <w:rFonts w:ascii="Times New Roman" w:eastAsia="Times New Roman" w:hAnsi="Times New Roman" w:cs="Times New Roman"/>
          <w:b/>
          <w:color w:val="auto"/>
          <w:lang w:eastAsia="cs-CZ"/>
        </w:rPr>
      </w:pPr>
    </w:p>
    <w:p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 xml:space="preserve">mlouvy mít zejména dle smlouvy, </w:t>
      </w:r>
      <w:proofErr w:type="gramStart"/>
      <w:r>
        <w:rPr>
          <w:rFonts w:ascii="Times New Roman" w:hAnsi="Times New Roman" w:cs="Times New Roman"/>
        </w:rPr>
        <w:t>dle</w:t>
      </w:r>
      <w:proofErr w:type="gramEnd"/>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437C64">
        <w:t xml:space="preserve">min. </w:t>
      </w:r>
      <w:r w:rsidR="00B32862">
        <w:rPr>
          <w:b/>
          <w:bCs/>
        </w:rPr>
        <w:t>24 měsíců.</w:t>
      </w:r>
    </w:p>
    <w:p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lastRenderedPageBreak/>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w:t>
      </w:r>
      <w:proofErr w:type="gramStart"/>
      <w:r w:rsidR="00F14C43" w:rsidRPr="00F14C43">
        <w:rPr>
          <w:sz w:val="24"/>
          <w:szCs w:val="24"/>
        </w:rPr>
        <w:t>prodávajícího</w:t>
      </w:r>
      <w:proofErr w:type="gramEnd"/>
      <w:r w:rsidR="00F14C43" w:rsidRPr="00F14C43">
        <w:rPr>
          <w:sz w:val="24"/>
          <w:szCs w:val="24"/>
        </w:rPr>
        <w:t xml:space="preserve"> nebo autorizovaném servisním středisku výrobce zabezpečí prodávající bezplatně dopravu vadného zboží od kupujícího do servisu a dopravu opraveného nebo vyměněného zboží zpět ke kupujícímu. </w:t>
      </w:r>
    </w:p>
    <w:p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rsidR="00410B34" w:rsidRPr="00410B34" w:rsidRDefault="00410B34" w:rsidP="00410B34">
      <w:pPr>
        <w:pStyle w:val="Smlouva-slo"/>
        <w:overflowPunct/>
        <w:snapToGrid w:val="0"/>
        <w:spacing w:before="0"/>
        <w:rPr>
          <w:bCs/>
          <w:szCs w:val="24"/>
        </w:rPr>
      </w:pPr>
      <w:r w:rsidRPr="003C72AF">
        <w:rPr>
          <w:b/>
          <w:bCs/>
          <w:szCs w:val="24"/>
        </w:rPr>
        <w:t>8.</w:t>
      </w:r>
      <w:r w:rsidRPr="003C72AF">
        <w:rPr>
          <w:bCs/>
          <w:szCs w:val="24"/>
        </w:rPr>
        <w:t xml:space="preserve"> Dodávka nesmí být podmíněna uzavřením servisní smlouvy na pozáruční servis.</w:t>
      </w:r>
    </w:p>
    <w:p w:rsidR="00EC5908" w:rsidRPr="0044194B" w:rsidRDefault="00EC5908" w:rsidP="0044194B">
      <w:pPr>
        <w:pStyle w:val="Default"/>
        <w:ind w:left="282" w:right="-24" w:hanging="360"/>
        <w:jc w:val="both"/>
        <w:rPr>
          <w:rFonts w:ascii="Times New Roman" w:hAnsi="Times New Roman" w:cs="Times New Roman"/>
        </w:rPr>
      </w:pPr>
    </w:p>
    <w:p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rsidR="00F7609E" w:rsidRDefault="00F7609E" w:rsidP="008B5726">
      <w:pPr>
        <w:widowControl w:val="0"/>
        <w:spacing w:before="120"/>
        <w:ind w:left="480"/>
        <w:jc w:val="center"/>
        <w:rPr>
          <w:b/>
          <w:sz w:val="24"/>
          <w:szCs w:val="24"/>
        </w:rPr>
      </w:pPr>
    </w:p>
    <w:p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 xml:space="preserve">na profilu </w:t>
      </w:r>
      <w:proofErr w:type="gramStart"/>
      <w:r w:rsidR="001910EB">
        <w:t>kupujícího</w:t>
      </w:r>
      <w:proofErr w:type="gramEnd"/>
      <w:r w:rsidR="00C87A8A" w:rsidRPr="00C87A8A">
        <w:t xml:space="preserve">, webových stránkách </w:t>
      </w:r>
      <w:r w:rsidR="001910EB">
        <w:t>kupujícího</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w:t>
      </w:r>
      <w:r w:rsidR="006A3F46" w:rsidRPr="00C87A8A">
        <w:rPr>
          <w:sz w:val="24"/>
          <w:szCs w:val="24"/>
        </w:rPr>
        <w:lastRenderedPageBreak/>
        <w:t xml:space="preserve">obsahem vázány. </w:t>
      </w:r>
    </w:p>
    <w:p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rsidR="006A58E8" w:rsidRDefault="006A58E8" w:rsidP="00207717">
      <w:pPr>
        <w:pStyle w:val="Zkladntext"/>
        <w:widowControl/>
        <w:spacing w:before="120"/>
        <w:rPr>
          <w:szCs w:val="24"/>
        </w:rPr>
      </w:pPr>
    </w:p>
    <w:p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proofErr w:type="gramStart"/>
      <w:r w:rsidR="00BB1C5B" w:rsidRPr="007C02D4">
        <w:rPr>
          <w:color w:val="auto"/>
          <w:szCs w:val="24"/>
        </w:rPr>
        <w:t>V</w:t>
      </w:r>
      <w:r w:rsidR="007C02D4">
        <w:rPr>
          <w:color w:val="auto"/>
          <w:szCs w:val="24"/>
        </w:rPr>
        <w:t xml:space="preserve"> </w:t>
      </w:r>
      <w:r w:rsidR="007C02D4" w:rsidRPr="007C02D4">
        <w:rPr>
          <w:color w:val="auto"/>
          <w:szCs w:val="24"/>
          <w:highlight w:val="yellow"/>
        </w:rPr>
        <w:t>doplní</w:t>
      </w:r>
      <w:proofErr w:type="gramEnd"/>
      <w:r w:rsidR="007C02D4" w:rsidRPr="007C02D4">
        <w:rPr>
          <w:color w:val="auto"/>
          <w:szCs w:val="24"/>
          <w:highlight w:val="yellow"/>
        </w:rPr>
        <w:t xml:space="preserve">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rsidR="00133A76" w:rsidRPr="009D7F92" w:rsidRDefault="00133A76">
      <w:pPr>
        <w:pStyle w:val="Zkladntext"/>
        <w:widowControl/>
        <w:ind w:right="851"/>
        <w:rPr>
          <w:szCs w:val="24"/>
        </w:rPr>
      </w:pPr>
    </w:p>
    <w:p w:rsidR="00133A76" w:rsidRPr="009D7F92" w:rsidRDefault="00133A76">
      <w:pPr>
        <w:pStyle w:val="Zkladntext"/>
        <w:widowControl/>
        <w:ind w:right="851"/>
        <w:rPr>
          <w:szCs w:val="24"/>
        </w:rPr>
      </w:pPr>
    </w:p>
    <w:p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rsidR="003C72AF" w:rsidRDefault="003C72AF">
      <w:pPr>
        <w:pStyle w:val="Zkladntext"/>
        <w:widowControl/>
        <w:ind w:right="851"/>
        <w:rPr>
          <w:color w:val="00000A"/>
          <w:szCs w:val="24"/>
        </w:rPr>
      </w:pPr>
    </w:p>
    <w:p w:rsidR="00A30BCF" w:rsidRDefault="00A30BCF">
      <w:pPr>
        <w:pStyle w:val="Zkladntext"/>
        <w:widowControl/>
        <w:ind w:right="851"/>
        <w:rPr>
          <w:color w:val="00000A"/>
          <w:szCs w:val="24"/>
        </w:rPr>
      </w:pPr>
    </w:p>
    <w:p w:rsidR="00A30BCF" w:rsidRDefault="00A30BCF">
      <w:pPr>
        <w:pStyle w:val="Zkladntext"/>
        <w:widowControl/>
        <w:ind w:right="851"/>
        <w:rPr>
          <w:color w:val="00000A"/>
          <w:szCs w:val="24"/>
        </w:rPr>
      </w:pPr>
    </w:p>
    <w:p w:rsidR="001910EB" w:rsidRDefault="001910EB">
      <w:pPr>
        <w:pStyle w:val="Zkladntext"/>
        <w:widowControl/>
        <w:ind w:right="851"/>
        <w:rPr>
          <w:color w:val="00000A"/>
          <w:szCs w:val="24"/>
        </w:rPr>
      </w:pPr>
    </w:p>
    <w:p w:rsidR="001910EB" w:rsidRPr="007F428B" w:rsidRDefault="001910EB">
      <w:pPr>
        <w:pStyle w:val="Zkladntext"/>
        <w:widowControl/>
        <w:ind w:right="851"/>
        <w:rPr>
          <w:color w:val="00000A"/>
          <w:szCs w:val="24"/>
        </w:rPr>
      </w:pPr>
    </w:p>
    <w:p w:rsidR="00133A76" w:rsidRPr="007F428B" w:rsidRDefault="00133A76">
      <w:pPr>
        <w:pStyle w:val="Zkladntext"/>
        <w:widowControl/>
        <w:ind w:right="851"/>
        <w:rPr>
          <w:color w:val="00000A"/>
          <w:szCs w:val="24"/>
        </w:rPr>
      </w:pPr>
    </w:p>
    <w:p w:rsidR="005F6A69" w:rsidRPr="007F428B" w:rsidRDefault="005F6A69">
      <w:pPr>
        <w:pStyle w:val="Zkladntext"/>
        <w:widowControl/>
        <w:ind w:right="851"/>
        <w:rPr>
          <w:szCs w:val="24"/>
        </w:rPr>
      </w:pPr>
    </w:p>
    <w:p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64" w:rsidRDefault="00124F64">
      <w:r>
        <w:separator/>
      </w:r>
    </w:p>
  </w:endnote>
  <w:endnote w:type="continuationSeparator" w:id="0">
    <w:p w:rsidR="00124F64" w:rsidRDefault="0012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64" w:rsidRDefault="00124F64">
      <w:r>
        <w:separator/>
      </w:r>
    </w:p>
  </w:footnote>
  <w:footnote w:type="continuationSeparator" w:id="0">
    <w:p w:rsidR="00124F64" w:rsidRDefault="00124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76" w:rsidRDefault="0093259F" w:rsidP="0093259F">
    <w:pPr>
      <w:pStyle w:val="Zhlav"/>
      <w:jc w:val="center"/>
    </w:pPr>
    <w:r>
      <w:rPr>
        <w:noProof/>
      </w:rPr>
      <w:drawing>
        <wp:inline distT="0" distB="0" distL="0" distR="0">
          <wp:extent cx="5760720" cy="1280666"/>
          <wp:effectExtent l="0" t="0" r="0" b="0"/>
          <wp:docPr id="2" name="Obrázek 2" descr="https://opvvv.msmt.cz/media/msmt/uploads/OP_VVV/Pravidla_pro_publicitu/logolinky/Logolink_OP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vvv.msmt.cz/media/msmt/uploads/OP_VVV/Pravidla_pro_publicitu/logolinky/Logolink_OP_VVV_hor_barva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2806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76"/>
    <w:rsid w:val="000219D8"/>
    <w:rsid w:val="00023101"/>
    <w:rsid w:val="00025210"/>
    <w:rsid w:val="000317B5"/>
    <w:rsid w:val="00047C11"/>
    <w:rsid w:val="000546D2"/>
    <w:rsid w:val="00063A6C"/>
    <w:rsid w:val="00067C4A"/>
    <w:rsid w:val="00070B55"/>
    <w:rsid w:val="0007341C"/>
    <w:rsid w:val="00094879"/>
    <w:rsid w:val="000B662E"/>
    <w:rsid w:val="000C378C"/>
    <w:rsid w:val="000C4393"/>
    <w:rsid w:val="000C76E4"/>
    <w:rsid w:val="000D0729"/>
    <w:rsid w:val="000E0917"/>
    <w:rsid w:val="000E3DDE"/>
    <w:rsid w:val="000E7130"/>
    <w:rsid w:val="000F5D73"/>
    <w:rsid w:val="00114510"/>
    <w:rsid w:val="001169FC"/>
    <w:rsid w:val="00124F64"/>
    <w:rsid w:val="00126FCD"/>
    <w:rsid w:val="00133A76"/>
    <w:rsid w:val="0014557D"/>
    <w:rsid w:val="00146E65"/>
    <w:rsid w:val="00150649"/>
    <w:rsid w:val="00152000"/>
    <w:rsid w:val="00152922"/>
    <w:rsid w:val="001532BD"/>
    <w:rsid w:val="001805C5"/>
    <w:rsid w:val="0018340E"/>
    <w:rsid w:val="001907A3"/>
    <w:rsid w:val="001910EB"/>
    <w:rsid w:val="001948CD"/>
    <w:rsid w:val="001961BD"/>
    <w:rsid w:val="001C0054"/>
    <w:rsid w:val="001E0425"/>
    <w:rsid w:val="001E6628"/>
    <w:rsid w:val="001F5D56"/>
    <w:rsid w:val="00207717"/>
    <w:rsid w:val="002107DD"/>
    <w:rsid w:val="00216417"/>
    <w:rsid w:val="002167D2"/>
    <w:rsid w:val="00225707"/>
    <w:rsid w:val="00234CAF"/>
    <w:rsid w:val="00234CD7"/>
    <w:rsid w:val="00235A7C"/>
    <w:rsid w:val="002471E2"/>
    <w:rsid w:val="0025545E"/>
    <w:rsid w:val="0026396B"/>
    <w:rsid w:val="00270AEC"/>
    <w:rsid w:val="002729BC"/>
    <w:rsid w:val="00280F29"/>
    <w:rsid w:val="00284389"/>
    <w:rsid w:val="00290B46"/>
    <w:rsid w:val="002939C6"/>
    <w:rsid w:val="00294F6D"/>
    <w:rsid w:val="002A39D0"/>
    <w:rsid w:val="002A603B"/>
    <w:rsid w:val="002B3792"/>
    <w:rsid w:val="002D1A79"/>
    <w:rsid w:val="002F7441"/>
    <w:rsid w:val="003168D6"/>
    <w:rsid w:val="00316E3F"/>
    <w:rsid w:val="00322BC2"/>
    <w:rsid w:val="00325D0E"/>
    <w:rsid w:val="003263AE"/>
    <w:rsid w:val="00343720"/>
    <w:rsid w:val="00363642"/>
    <w:rsid w:val="00363C9E"/>
    <w:rsid w:val="0036729F"/>
    <w:rsid w:val="00377FBA"/>
    <w:rsid w:val="00386FD0"/>
    <w:rsid w:val="003935BD"/>
    <w:rsid w:val="003957C0"/>
    <w:rsid w:val="00397E0A"/>
    <w:rsid w:val="003A1EB7"/>
    <w:rsid w:val="003A634F"/>
    <w:rsid w:val="003A6C6D"/>
    <w:rsid w:val="003A7337"/>
    <w:rsid w:val="003B0C2C"/>
    <w:rsid w:val="003B16A5"/>
    <w:rsid w:val="003C1B98"/>
    <w:rsid w:val="003C72AF"/>
    <w:rsid w:val="003E000D"/>
    <w:rsid w:val="003E56FA"/>
    <w:rsid w:val="003E5B42"/>
    <w:rsid w:val="00410B34"/>
    <w:rsid w:val="00414DC8"/>
    <w:rsid w:val="00415EDA"/>
    <w:rsid w:val="00437C64"/>
    <w:rsid w:val="0044194B"/>
    <w:rsid w:val="00447855"/>
    <w:rsid w:val="00451354"/>
    <w:rsid w:val="004537C2"/>
    <w:rsid w:val="004548C4"/>
    <w:rsid w:val="004641CA"/>
    <w:rsid w:val="00464E56"/>
    <w:rsid w:val="00470CA1"/>
    <w:rsid w:val="004728D8"/>
    <w:rsid w:val="00472A8E"/>
    <w:rsid w:val="004735A4"/>
    <w:rsid w:val="00475EC4"/>
    <w:rsid w:val="00496E03"/>
    <w:rsid w:val="0049787F"/>
    <w:rsid w:val="004A05B9"/>
    <w:rsid w:val="004A1059"/>
    <w:rsid w:val="004B08E3"/>
    <w:rsid w:val="004B3829"/>
    <w:rsid w:val="004C03E9"/>
    <w:rsid w:val="004C4944"/>
    <w:rsid w:val="004D7DD0"/>
    <w:rsid w:val="004E452E"/>
    <w:rsid w:val="004F0B7F"/>
    <w:rsid w:val="00506ED3"/>
    <w:rsid w:val="00513666"/>
    <w:rsid w:val="0051675F"/>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C1AB4"/>
    <w:rsid w:val="005D5213"/>
    <w:rsid w:val="005F0AC2"/>
    <w:rsid w:val="005F6A69"/>
    <w:rsid w:val="0060067D"/>
    <w:rsid w:val="00623E22"/>
    <w:rsid w:val="0062461C"/>
    <w:rsid w:val="00625136"/>
    <w:rsid w:val="0062751B"/>
    <w:rsid w:val="00632AFA"/>
    <w:rsid w:val="00634BE5"/>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62A"/>
    <w:rsid w:val="00787C21"/>
    <w:rsid w:val="00796910"/>
    <w:rsid w:val="007A76FF"/>
    <w:rsid w:val="007B4D5F"/>
    <w:rsid w:val="007C02D4"/>
    <w:rsid w:val="007C2BD0"/>
    <w:rsid w:val="007D24D0"/>
    <w:rsid w:val="007F428B"/>
    <w:rsid w:val="007F47BD"/>
    <w:rsid w:val="007F4DD3"/>
    <w:rsid w:val="00825FB0"/>
    <w:rsid w:val="008278C9"/>
    <w:rsid w:val="00843318"/>
    <w:rsid w:val="00844BFB"/>
    <w:rsid w:val="0084748F"/>
    <w:rsid w:val="008513C7"/>
    <w:rsid w:val="00871E78"/>
    <w:rsid w:val="00875EB0"/>
    <w:rsid w:val="00882333"/>
    <w:rsid w:val="008B4F14"/>
    <w:rsid w:val="008B5726"/>
    <w:rsid w:val="008C49BC"/>
    <w:rsid w:val="008C4A21"/>
    <w:rsid w:val="008D5768"/>
    <w:rsid w:val="008E3E01"/>
    <w:rsid w:val="008E6AF0"/>
    <w:rsid w:val="00914190"/>
    <w:rsid w:val="00922DD3"/>
    <w:rsid w:val="00925A11"/>
    <w:rsid w:val="00931891"/>
    <w:rsid w:val="00931DB6"/>
    <w:rsid w:val="0093259F"/>
    <w:rsid w:val="00941D3D"/>
    <w:rsid w:val="009505EC"/>
    <w:rsid w:val="00965E4E"/>
    <w:rsid w:val="00966309"/>
    <w:rsid w:val="00966882"/>
    <w:rsid w:val="009856B8"/>
    <w:rsid w:val="0098668F"/>
    <w:rsid w:val="00991431"/>
    <w:rsid w:val="009A28BD"/>
    <w:rsid w:val="009A35EB"/>
    <w:rsid w:val="009A5400"/>
    <w:rsid w:val="009B5E89"/>
    <w:rsid w:val="009C2902"/>
    <w:rsid w:val="009C2D24"/>
    <w:rsid w:val="009C7461"/>
    <w:rsid w:val="009D05B6"/>
    <w:rsid w:val="009D26F0"/>
    <w:rsid w:val="009D29FD"/>
    <w:rsid w:val="009D7F92"/>
    <w:rsid w:val="009E1C00"/>
    <w:rsid w:val="009E7FEF"/>
    <w:rsid w:val="009F0669"/>
    <w:rsid w:val="00A00952"/>
    <w:rsid w:val="00A24010"/>
    <w:rsid w:val="00A26C01"/>
    <w:rsid w:val="00A30BCF"/>
    <w:rsid w:val="00A3335F"/>
    <w:rsid w:val="00A33A60"/>
    <w:rsid w:val="00A3693E"/>
    <w:rsid w:val="00A430AA"/>
    <w:rsid w:val="00A43E91"/>
    <w:rsid w:val="00A513FF"/>
    <w:rsid w:val="00A63AFE"/>
    <w:rsid w:val="00A64944"/>
    <w:rsid w:val="00A76C44"/>
    <w:rsid w:val="00A96080"/>
    <w:rsid w:val="00AB0C41"/>
    <w:rsid w:val="00AB15BC"/>
    <w:rsid w:val="00AB78EF"/>
    <w:rsid w:val="00AC19A8"/>
    <w:rsid w:val="00AE2847"/>
    <w:rsid w:val="00AF0064"/>
    <w:rsid w:val="00AF4F35"/>
    <w:rsid w:val="00AF6F77"/>
    <w:rsid w:val="00B32862"/>
    <w:rsid w:val="00B33326"/>
    <w:rsid w:val="00B358AF"/>
    <w:rsid w:val="00B409C9"/>
    <w:rsid w:val="00B46DBD"/>
    <w:rsid w:val="00B70466"/>
    <w:rsid w:val="00B74BFE"/>
    <w:rsid w:val="00B862A6"/>
    <w:rsid w:val="00B86C95"/>
    <w:rsid w:val="00B94DF0"/>
    <w:rsid w:val="00BA78A6"/>
    <w:rsid w:val="00BA7E7D"/>
    <w:rsid w:val="00BB1C5B"/>
    <w:rsid w:val="00BB567A"/>
    <w:rsid w:val="00BC428B"/>
    <w:rsid w:val="00BC66D0"/>
    <w:rsid w:val="00BD0DE0"/>
    <w:rsid w:val="00BD2D95"/>
    <w:rsid w:val="00BD472E"/>
    <w:rsid w:val="00BE3133"/>
    <w:rsid w:val="00BF36BB"/>
    <w:rsid w:val="00BF64BD"/>
    <w:rsid w:val="00C00233"/>
    <w:rsid w:val="00C11E42"/>
    <w:rsid w:val="00C13DDD"/>
    <w:rsid w:val="00C1552B"/>
    <w:rsid w:val="00C20DEA"/>
    <w:rsid w:val="00C21866"/>
    <w:rsid w:val="00C31E60"/>
    <w:rsid w:val="00C33F2B"/>
    <w:rsid w:val="00C37070"/>
    <w:rsid w:val="00C3716F"/>
    <w:rsid w:val="00C42637"/>
    <w:rsid w:val="00C434F0"/>
    <w:rsid w:val="00C43C41"/>
    <w:rsid w:val="00C473D0"/>
    <w:rsid w:val="00C52DFF"/>
    <w:rsid w:val="00C6628B"/>
    <w:rsid w:val="00C709B1"/>
    <w:rsid w:val="00C70FA3"/>
    <w:rsid w:val="00C75608"/>
    <w:rsid w:val="00C807E2"/>
    <w:rsid w:val="00C87A8A"/>
    <w:rsid w:val="00C91AF0"/>
    <w:rsid w:val="00C946C4"/>
    <w:rsid w:val="00C9681F"/>
    <w:rsid w:val="00CA5DF1"/>
    <w:rsid w:val="00CA71ED"/>
    <w:rsid w:val="00CA7C43"/>
    <w:rsid w:val="00CB2E5E"/>
    <w:rsid w:val="00CB47EE"/>
    <w:rsid w:val="00CB53B7"/>
    <w:rsid w:val="00CC3108"/>
    <w:rsid w:val="00CC34BC"/>
    <w:rsid w:val="00CC3C9C"/>
    <w:rsid w:val="00CC717B"/>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6B40"/>
    <w:rsid w:val="00DF1F63"/>
    <w:rsid w:val="00DF46E6"/>
    <w:rsid w:val="00E03ABF"/>
    <w:rsid w:val="00E05905"/>
    <w:rsid w:val="00E0601E"/>
    <w:rsid w:val="00E2639E"/>
    <w:rsid w:val="00E263A0"/>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7609E"/>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16</Pages>
  <Words>6082</Words>
  <Characters>35886</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Adéla Kytlicová</cp:lastModifiedBy>
  <cp:revision>32</cp:revision>
  <cp:lastPrinted>2018-07-09T11:06:00Z</cp:lastPrinted>
  <dcterms:created xsi:type="dcterms:W3CDTF">2020-06-26T10:52:00Z</dcterms:created>
  <dcterms:modified xsi:type="dcterms:W3CDTF">2020-07-03T10:48:00Z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