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C0" w:rsidRDefault="00AF6AC0" w:rsidP="00AF6AC0">
      <w:pPr>
        <w:pStyle w:val="Bezmezer"/>
        <w:jc w:val="both"/>
      </w:pPr>
      <w:r>
        <w:t xml:space="preserve">Příloha č. 2 - Smlouva o zajištění služby </w:t>
      </w:r>
      <w:r w:rsidRPr="00126A02">
        <w:t>– závazné obchodní podmínky</w:t>
      </w:r>
      <w:r>
        <w:t xml:space="preserve"> – část </w:t>
      </w:r>
      <w:r w:rsidR="001E1643">
        <w:t>B</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AF6AC0" w:rsidRPr="00AF6AC0" w:rsidRDefault="00AF6AC0" w:rsidP="00AF6AC0">
      <w:pPr>
        <w:pStyle w:val="Zkladntext"/>
        <w:jc w:val="center"/>
        <w:rPr>
          <w:rFonts w:ascii="Times New Roman" w:hAnsi="Times New Roman"/>
          <w:b/>
          <w:sz w:val="24"/>
          <w:szCs w:val="24"/>
          <w:lang w:eastAsia="x-none"/>
        </w:rPr>
      </w:pPr>
      <w:r w:rsidRPr="00AF6AC0">
        <w:rPr>
          <w:rFonts w:ascii="Times New Roman" w:hAnsi="Times New Roman"/>
          <w:b/>
          <w:bCs/>
          <w:sz w:val="24"/>
          <w:szCs w:val="24"/>
        </w:rPr>
        <w:t>„</w:t>
      </w:r>
      <w:r w:rsidRPr="00AF6AC0">
        <w:rPr>
          <w:rFonts w:ascii="Times New Roman" w:hAnsi="Times New Roman"/>
          <w:b/>
          <w:sz w:val="24"/>
          <w:szCs w:val="24"/>
        </w:rPr>
        <w:t>Zahraniční jazykově-vzdělávací pobyt pro žáky“</w:t>
      </w:r>
      <w:r w:rsidRPr="00AF6AC0">
        <w:rPr>
          <w:rFonts w:ascii="Times New Roman" w:hAnsi="Times New Roman"/>
          <w:b/>
          <w:bCs/>
          <w:sz w:val="24"/>
          <w:szCs w:val="24"/>
        </w:rPr>
        <w:t>,</w:t>
      </w:r>
      <w:r w:rsidRPr="00AF6AC0">
        <w:rPr>
          <w:rFonts w:ascii="Times New Roman" w:hAnsi="Times New Roman"/>
          <w:b/>
          <w:sz w:val="24"/>
          <w:szCs w:val="24"/>
          <w:lang w:eastAsia="x-none"/>
        </w:rPr>
        <w:t xml:space="preserve"> </w:t>
      </w:r>
    </w:p>
    <w:p w:rsidR="00655587" w:rsidRPr="00AF6AC0" w:rsidRDefault="00AF6AC0" w:rsidP="00AF6AC0">
      <w:pPr>
        <w:pStyle w:val="Zkladntext"/>
        <w:jc w:val="center"/>
        <w:rPr>
          <w:rFonts w:ascii="Times New Roman" w:hAnsi="Times New Roman"/>
          <w:b/>
          <w:sz w:val="24"/>
          <w:szCs w:val="24"/>
          <w:lang w:eastAsia="x-none"/>
        </w:rPr>
      </w:pPr>
      <w:r w:rsidRPr="00AF6AC0">
        <w:rPr>
          <w:rFonts w:ascii="Times New Roman" w:hAnsi="Times New Roman"/>
          <w:b/>
          <w:sz w:val="24"/>
          <w:szCs w:val="24"/>
          <w:lang w:eastAsia="x-none"/>
        </w:rPr>
        <w:t>registrační číslo projektu: CZ.1.07/1.1.00/56.1307</w:t>
      </w:r>
    </w:p>
    <w:p w:rsidR="00AF6AC0" w:rsidRPr="00AF6AC0" w:rsidRDefault="00AF6AC0" w:rsidP="00AF6AC0">
      <w:pPr>
        <w:pStyle w:val="Zkladntext"/>
        <w:jc w:val="center"/>
        <w:rPr>
          <w:rFonts w:ascii="Times New Roman" w:hAnsi="Times New Roman"/>
          <w:b/>
          <w:sz w:val="28"/>
          <w:szCs w:val="28"/>
          <w:lang w:eastAsia="x-none"/>
        </w:rPr>
      </w:pPr>
    </w:p>
    <w:p w:rsidR="00655587" w:rsidRPr="00AF6AC0" w:rsidRDefault="00655587" w:rsidP="00655587">
      <w:pPr>
        <w:spacing w:after="120" w:line="276" w:lineRule="auto"/>
        <w:jc w:val="center"/>
        <w:rPr>
          <w:b/>
        </w:rPr>
      </w:pPr>
      <w:r w:rsidRPr="00AF6AC0">
        <w:rPr>
          <w:b/>
        </w:rPr>
        <w:t>I. SMLUVNÍ STRANY</w:t>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 xml:space="preserve">566 01 Vysoké Mýto - Vysoké Mýto-Město, nám. </w:t>
      </w:r>
      <w:proofErr w:type="spellStart"/>
      <w:r w:rsidRPr="00AF6AC0">
        <w:t>Vaňorného</w:t>
      </w:r>
      <w:proofErr w:type="spellEnd"/>
      <w:r w:rsidRPr="00AF6AC0">
        <w:t xml:space="preserve">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AF6AC0" w:rsidP="00AF6AC0">
      <w:pPr>
        <w:widowControl w:val="0"/>
        <w:tabs>
          <w:tab w:val="left" w:pos="3119"/>
          <w:tab w:val="left" w:pos="3402"/>
        </w:tabs>
        <w:rPr>
          <w:snapToGrid w:val="0"/>
        </w:rPr>
      </w:pPr>
      <w:r w:rsidRPr="00AF6AC0">
        <w:rPr>
          <w:snapToGrid w:val="0"/>
        </w:rPr>
        <w:t>Číslo účtu:</w:t>
      </w:r>
      <w:r w:rsidRPr="00AF6AC0">
        <w:rPr>
          <w:snapToGrid w:val="0"/>
        </w:rPr>
        <w:tab/>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Pr="00AF6AC0">
        <w:rPr>
          <w:rStyle w:val="ff2"/>
        </w:rPr>
        <w:t>465 424 342, mob. + 420 724 124 073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9" w:history="1">
        <w:r w:rsidRPr="00AF6AC0">
          <w:rPr>
            <w:rStyle w:val="Hypertextovodkaz"/>
            <w:rFonts w:eastAsiaTheme="majorEastAsia"/>
          </w:rPr>
          <w:t>kysilkova@gvmyto.cz</w:t>
        </w:r>
      </w:hyperlink>
    </w:p>
    <w:p w:rsidR="008C4005" w:rsidRPr="00AF6AC0" w:rsidRDefault="00655587" w:rsidP="00BD6B59">
      <w:pPr>
        <w:spacing w:after="120"/>
      </w:pPr>
      <w:r w:rsidRPr="00AF6AC0">
        <w:t>(dále jen Objednatel)</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lang w:val="x-none" w:eastAsia="x-none"/>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Číslo účtu: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Ve věcech smluvních je oprávněn organizaci 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 xml:space="preserve">Ve věcech technických je oprávněn organizaci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lastRenderedPageBreak/>
        <w:t xml:space="preserve">Fax: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t>Zapsána v obchodním rejstříku vedeném ………. soudem v…, oddíl……, vložka…….</w:t>
      </w:r>
    </w:p>
    <w:p w:rsidR="00655587" w:rsidRPr="00AF6AC0" w:rsidRDefault="00655587" w:rsidP="00655587">
      <w:pPr>
        <w:spacing w:after="120"/>
      </w:pPr>
      <w:r w:rsidRPr="00AF6AC0">
        <w:t>(dále jen Poskytovatel)</w:t>
      </w:r>
    </w:p>
    <w:p w:rsidR="00655587" w:rsidRPr="00AF6AC0" w:rsidRDefault="00655587" w:rsidP="00025667">
      <w:pPr>
        <w:spacing w:after="120" w:line="276" w:lineRule="auto"/>
        <w:jc w:val="center"/>
      </w:pPr>
      <w:r w:rsidRPr="00AF6AC0">
        <w:t>uzavřeli níže uvedeného dne, měsíce a roku tuto smlouvu:</w:t>
      </w:r>
    </w:p>
    <w:p w:rsidR="00655587" w:rsidRPr="00CD7531" w:rsidRDefault="00655587" w:rsidP="00655587">
      <w:pPr>
        <w:spacing w:after="120" w:line="276" w:lineRule="auto"/>
      </w:pPr>
    </w:p>
    <w:p w:rsidR="00655587" w:rsidRPr="00CD7531" w:rsidRDefault="00655587" w:rsidP="00655587">
      <w:pPr>
        <w:spacing w:after="120" w:line="276" w:lineRule="auto"/>
        <w:jc w:val="center"/>
        <w:rPr>
          <w:b/>
        </w:rPr>
      </w:pPr>
      <w:r w:rsidRPr="00CD7531">
        <w:rPr>
          <w:b/>
        </w:rPr>
        <w:t>II. PREAMBULE</w:t>
      </w:r>
    </w:p>
    <w:p w:rsidR="008C4005" w:rsidRPr="00CD7531" w:rsidRDefault="00B63D7A" w:rsidP="00C077E9">
      <w:pPr>
        <w:tabs>
          <w:tab w:val="num" w:pos="540"/>
          <w:tab w:val="num" w:pos="1440"/>
        </w:tabs>
        <w:spacing w:after="120"/>
        <w:jc w:val="both"/>
      </w:pPr>
      <w:r>
        <w:t xml:space="preserve">1. </w:t>
      </w:r>
      <w:r w:rsidR="00655587" w:rsidRPr="00CD7531">
        <w:t>Předmět smlouvy</w:t>
      </w:r>
      <w:r w:rsidR="008C4005" w:rsidRPr="00CD7531">
        <w:t xml:space="preserve"> je realizován v rámci projektu „</w:t>
      </w:r>
      <w:r w:rsidR="009C0119" w:rsidRPr="00AF6AC0">
        <w:rPr>
          <w:b/>
          <w:lang w:eastAsia="x-none"/>
        </w:rPr>
        <w:t>CZ.1.07/1.1.00/56.1307</w:t>
      </w:r>
      <w:r w:rsidR="009C0119" w:rsidRPr="00CD7531">
        <w:t xml:space="preserve"> </w:t>
      </w:r>
      <w:r w:rsidR="004639E4" w:rsidRPr="00CD7531">
        <w:t>„</w:t>
      </w:r>
      <w:r w:rsidR="009C0119">
        <w:t>Gymnázium Vysoké Mýto na cestách</w:t>
      </w:r>
      <w:r w:rsidR="004639E4" w:rsidRPr="00CD7531">
        <w:t xml:space="preserve">“, financovaného z Operačního programu Vzdělávání pro konkurenceschopnost v rámci výzvy 56.  </w:t>
      </w:r>
    </w:p>
    <w:p w:rsidR="004639E4" w:rsidRPr="00CD7531" w:rsidRDefault="00B63D7A" w:rsidP="004639E4">
      <w:pPr>
        <w:spacing w:line="276" w:lineRule="auto"/>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4639E4" w:rsidRPr="00CD7531">
        <w:t>„</w:t>
      </w:r>
      <w:r w:rsidR="009C0119" w:rsidRPr="00AF6AC0">
        <w:rPr>
          <w:b/>
        </w:rPr>
        <w:t>Zahraniční jazykově-vzdělávací pobyt pro žáky</w:t>
      </w:r>
      <w:r w:rsidR="004639E4" w:rsidRPr="00CD7531">
        <w:t>“</w:t>
      </w:r>
      <w:r w:rsidR="00E211D2" w:rsidRPr="00CD7531">
        <w:t xml:space="preserve"> a to </w:t>
      </w:r>
      <w:r w:rsidR="0077674C">
        <w:rPr>
          <w:b/>
        </w:rPr>
        <w:t>Č</w:t>
      </w:r>
      <w:r w:rsidR="00E211D2" w:rsidRPr="00CD7531">
        <w:rPr>
          <w:b/>
        </w:rPr>
        <w:t xml:space="preserve">ÁST </w:t>
      </w:r>
      <w:r w:rsidR="001E1643">
        <w:rPr>
          <w:b/>
        </w:rPr>
        <w:t>B</w:t>
      </w:r>
      <w:r w:rsidR="009C0119">
        <w:rPr>
          <w:b/>
        </w:rPr>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E211D2" w:rsidRPr="00B63D7A" w:rsidRDefault="00B63D7A" w:rsidP="00655587">
      <w:pPr>
        <w:spacing w:after="120"/>
        <w:jc w:val="both"/>
      </w:pPr>
      <w:r>
        <w:t xml:space="preserve">1. </w:t>
      </w:r>
      <w:r w:rsidR="00655587" w:rsidRPr="00B63D7A">
        <w:t xml:space="preserve">Předmětem </w:t>
      </w:r>
      <w:r w:rsidR="00B274DB">
        <w:t xml:space="preserve">plnění </w:t>
      </w:r>
      <w:r w:rsidR="00655587" w:rsidRPr="00B63D7A">
        <w:t xml:space="preserve">smlouvy je poskytnutí služeb, kterými se pro účely této smlouvy rozumí zajištění </w:t>
      </w:r>
      <w:r w:rsidRPr="00AF6AC0">
        <w:rPr>
          <w:b/>
        </w:rPr>
        <w:t>jazykově-vzdělávací</w:t>
      </w:r>
      <w:r>
        <w:rPr>
          <w:b/>
        </w:rPr>
        <w:t>ho</w:t>
      </w:r>
      <w:r w:rsidRPr="00AF6AC0">
        <w:rPr>
          <w:b/>
        </w:rPr>
        <w:t xml:space="preserve"> pobyt</w:t>
      </w:r>
      <w:r>
        <w:rPr>
          <w:b/>
        </w:rPr>
        <w:t>u</w:t>
      </w:r>
      <w:r w:rsidRPr="00AF6AC0">
        <w:rPr>
          <w:b/>
        </w:rPr>
        <w:t xml:space="preserve"> pro žáky</w:t>
      </w:r>
      <w:r w:rsidR="007203E9">
        <w:rPr>
          <w:b/>
        </w:rPr>
        <w:t xml:space="preserve"> ve </w:t>
      </w:r>
      <w:r w:rsidR="00B402DB">
        <w:rPr>
          <w:b/>
        </w:rPr>
        <w:t>Velké Británii</w:t>
      </w:r>
      <w:r w:rsidR="00F91A7A" w:rsidRPr="00B63D7A">
        <w:t>.</w:t>
      </w:r>
      <w:r w:rsidR="008C4005" w:rsidRPr="00B63D7A">
        <w:t xml:space="preserve"> </w:t>
      </w:r>
      <w:r>
        <w:t xml:space="preserve">Poskytovatel se touto smlouvou zavazuje zajistit pro objednatele pobyty, výukové kurzy, ubytování, stravování a dopravu žáků a pedagogického dozoru v rozsahu a za podmínek uvedených v příloze č. 1 této smlouvy – specifikace předmětu plnění. </w:t>
      </w:r>
    </w:p>
    <w:p w:rsidR="00655587" w:rsidRPr="00B63D7A" w:rsidRDefault="00B63D7A" w:rsidP="00655587">
      <w:pPr>
        <w:spacing w:after="120"/>
        <w:jc w:val="both"/>
      </w:pPr>
      <w:r>
        <w:t xml:space="preserve">2. </w:t>
      </w:r>
      <w:r w:rsidR="00655587" w:rsidRPr="00B63D7A">
        <w:t xml:space="preserve">Poskytovatel se zavazuje plnit služby v souladu s nabídkou, která </w:t>
      </w:r>
      <w:r>
        <w:t>byla podána v rámci předmětné veřejné zakázky</w:t>
      </w:r>
      <w:r w:rsidR="00655587" w:rsidRPr="00B63D7A">
        <w:t xml:space="preserve"> a dle rozsahu, specifikace a požadavků uvedených v Zadávací dokumentaci </w:t>
      </w:r>
      <w:r>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bjednatele a v souladu s touto smlouvou, dle platných právních předpisů a podmínek OP</w:t>
      </w:r>
      <w:r>
        <w:t xml:space="preserve"> </w:t>
      </w:r>
      <w:r w:rsidR="00655587" w:rsidRPr="00B63D7A">
        <w:t>VK.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Poskytnutá osobní data zúčast</w:t>
      </w:r>
      <w:r w:rsidR="00191948">
        <w:t xml:space="preserve">něných osob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3D60CE" w:rsidRDefault="003D60CE" w:rsidP="00B63D7A">
      <w:pPr>
        <w:spacing w:after="120"/>
        <w:jc w:val="both"/>
      </w:pPr>
    </w:p>
    <w:p w:rsidR="00191948" w:rsidRDefault="00B63D7A" w:rsidP="00655587">
      <w:pPr>
        <w:spacing w:after="120"/>
        <w:jc w:val="both"/>
        <w:rPr>
          <w:color w:val="FF0000"/>
        </w:rPr>
      </w:pPr>
      <w:r w:rsidRPr="00910F9A">
        <w:lastRenderedPageBreak/>
        <w:t>5. V případě cestovní kanceláře nebo v případě zprostředkování služby dle této smlouvy za cestovní kancelář, se poskytovatel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3D60CE" w:rsidRPr="00910F9A" w:rsidRDefault="00910F9A" w:rsidP="00655587">
      <w:pPr>
        <w:spacing w:after="120"/>
        <w:jc w:val="both"/>
        <w:rPr>
          <w:color w:val="FF0000"/>
        </w:rPr>
      </w:pPr>
      <w:r w:rsidRPr="00910F9A">
        <w:rPr>
          <w:rFonts w:eastAsia="Arial Unicode MS"/>
        </w:rPr>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F82722"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zadávací dokumentací a nabídkou poskytovatele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 xml:space="preserve">1. </w:t>
      </w:r>
      <w:r w:rsidR="00E3205B" w:rsidRPr="00E3205B">
        <w:rPr>
          <w:rStyle w:val="Siln"/>
          <w:rFonts w:ascii="Times New Roman" w:eastAsiaTheme="majorEastAsia" w:hAnsi="Times New Roman"/>
          <w:sz w:val="24"/>
          <w:szCs w:val="24"/>
        </w:rPr>
        <w:t xml:space="preserve">Doba plnění: </w:t>
      </w:r>
    </w:p>
    <w:p w:rsidR="00E3205B" w:rsidRPr="00E3205B" w:rsidRDefault="00D72205"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Část B</w:t>
      </w:r>
      <w:r w:rsidR="00E3205B" w:rsidRPr="00E3205B">
        <w:rPr>
          <w:rStyle w:val="Siln"/>
          <w:rFonts w:ascii="Times New Roman" w:eastAsiaTheme="majorEastAsia" w:hAnsi="Times New Roman"/>
          <w:sz w:val="24"/>
          <w:szCs w:val="24"/>
        </w:rPr>
        <w:t>:</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191948">
        <w:rPr>
          <w:rFonts w:ascii="Times New Roman" w:hAnsi="Times New Roman"/>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191948">
        <w:rPr>
          <w:rFonts w:ascii="Times New Roman" w:hAnsi="Times New Roman"/>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Pr>
          <w:rStyle w:val="Siln"/>
          <w:rFonts w:ascii="Times New Roman" w:eastAsiaTheme="majorEastAsia" w:hAnsi="Times New Roman"/>
          <w:sz w:val="24"/>
          <w:szCs w:val="24"/>
        </w:rPr>
        <w:t xml:space="preserve">2.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Pr="00E3205B" w:rsidRDefault="00D72205" w:rsidP="00E3205B">
      <w:pPr>
        <w:jc w:val="both"/>
        <w:rPr>
          <w:color w:val="000000"/>
        </w:rPr>
      </w:pPr>
      <w:r>
        <w:rPr>
          <w:color w:val="000000"/>
        </w:rPr>
        <w:t>Část B</w:t>
      </w:r>
      <w:r w:rsidR="00E3205B" w:rsidRPr="00E3205B">
        <w:rPr>
          <w:color w:val="000000"/>
        </w:rPr>
        <w:t xml:space="preserve"> </w:t>
      </w:r>
      <w:r w:rsidR="00191948">
        <w:rPr>
          <w:color w:val="000000"/>
        </w:rPr>
        <w:t>–</w:t>
      </w:r>
      <w:r w:rsidR="00E3205B" w:rsidRPr="00E3205B">
        <w:rPr>
          <w:color w:val="000000"/>
        </w:rPr>
        <w:t xml:space="preserve"> </w:t>
      </w:r>
      <w:r>
        <w:rPr>
          <w:b/>
          <w:color w:val="000000"/>
        </w:rPr>
        <w:t>Velká Británie</w:t>
      </w:r>
      <w:r w:rsidR="00191948">
        <w:rPr>
          <w:b/>
          <w:color w:val="000000"/>
        </w:rPr>
        <w:t xml:space="preserve">, </w:t>
      </w:r>
      <w:r w:rsidR="00191948" w:rsidRPr="00191948">
        <w:rPr>
          <w:color w:val="000000"/>
        </w:rPr>
        <w:t>místo pobytu:</w:t>
      </w:r>
      <w:r w:rsidR="00191948">
        <w:rPr>
          <w:b/>
          <w:color w:val="000000"/>
        </w:rPr>
        <w:t xml:space="preserve"> </w:t>
      </w:r>
      <w:r w:rsidR="00191948" w:rsidRPr="00191948">
        <w:rPr>
          <w:highlight w:val="yellow"/>
        </w:rPr>
        <w:t>údaj k doplnění uchazečem</w:t>
      </w:r>
    </w:p>
    <w:p w:rsidR="00E3205B" w:rsidRPr="00E3205B" w:rsidRDefault="00E3205B" w:rsidP="00E3205B">
      <w:pPr>
        <w:jc w:val="both"/>
        <w:rPr>
          <w:color w:val="000000"/>
        </w:rPr>
      </w:pPr>
      <w:r w:rsidRPr="00E3205B">
        <w:rPr>
          <w:color w:val="000000"/>
        </w:rPr>
        <w:lastRenderedPageBreak/>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 xml:space="preserve">nám. </w:t>
      </w:r>
      <w:proofErr w:type="spellStart"/>
      <w:r w:rsidRPr="00E3205B">
        <w:t>Vaňorného</w:t>
      </w:r>
      <w:proofErr w:type="spellEnd"/>
      <w:r w:rsidRPr="00E3205B">
        <w:t xml:space="preserve">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AC3CC7" w:rsidRPr="00AC3CC7" w:rsidRDefault="00E647DE" w:rsidP="00AC3CC7">
      <w:pPr>
        <w:shd w:val="clear" w:color="auto" w:fill="FFFFFF"/>
        <w:ind w:right="29"/>
        <w:jc w:val="both"/>
        <w:rPr>
          <w:bCs/>
          <w:color w:val="000000"/>
          <w:spacing w:val="-1"/>
          <w:w w:val="105"/>
          <w:lang w:val="pl-PL"/>
        </w:rPr>
      </w:pPr>
      <w:r w:rsidRPr="00AC3CC7">
        <w:t xml:space="preserve">2. </w:t>
      </w:r>
      <w:r w:rsidR="00F5033C" w:rsidRPr="00AC3CC7">
        <w:t xml:space="preserve">Úhrada ceny za služby bude provedena nejdříve po obdržení účelové dotace na financování služeb, a to ve dvou částech: </w:t>
      </w:r>
    </w:p>
    <w:p w:rsidR="00435EDD" w:rsidRDefault="00435EDD" w:rsidP="00AC3CC7">
      <w:pPr>
        <w:shd w:val="clear" w:color="auto" w:fill="FFFFFF"/>
        <w:ind w:right="29"/>
        <w:jc w:val="both"/>
        <w:rPr>
          <w:bCs/>
          <w:color w:val="000000"/>
          <w:spacing w:val="-1"/>
          <w:w w:val="105"/>
          <w:lang w:val="pl-PL"/>
        </w:rPr>
      </w:pPr>
    </w:p>
    <w:p w:rsidR="00AC3CC7" w:rsidRPr="00AC3CC7" w:rsidRDefault="00CA111A" w:rsidP="00AC3CC7">
      <w:pPr>
        <w:shd w:val="clear" w:color="auto" w:fill="FFFFFF"/>
        <w:ind w:right="29"/>
        <w:jc w:val="both"/>
        <w:rPr>
          <w:bCs/>
          <w:color w:val="000000"/>
          <w:spacing w:val="-1"/>
          <w:w w:val="105"/>
          <w:lang w:val="pl-PL"/>
        </w:rPr>
      </w:pPr>
      <w:r>
        <w:rPr>
          <w:bCs/>
          <w:color w:val="000000"/>
          <w:spacing w:val="-1"/>
          <w:w w:val="105"/>
          <w:lang w:val="pl-PL"/>
        </w:rPr>
        <w:t xml:space="preserve">a) </w:t>
      </w:r>
      <w:r w:rsidR="00435EDD">
        <w:t xml:space="preserve">Objednatel poskytne poskytovateli </w:t>
      </w:r>
      <w:r w:rsidR="00AC3CC7" w:rsidRPr="00435EDD">
        <w:t>zálohovou platbu (</w:t>
      </w:r>
      <w:r w:rsidR="004C6A72">
        <w:t>ve výši</w:t>
      </w:r>
      <w:r w:rsidR="00D50182">
        <w:t xml:space="preserve"> 8</w:t>
      </w:r>
      <w:r w:rsidR="00AC3CC7" w:rsidRPr="00435EDD">
        <w:t>0% z celkové ceny), nejdříve po podpisu smlouvy oběma stranami, a to na základě zálohové faktury vystavené poskytovatelem se splatností nejméně 14 dní od data prokazatelného doručení faktury objednateli. Objednatel si vyhrazuje právo prodloužit termín zaplacení zálohové platby v případě, že dojde ke zpoždění připsání dotace (v rámci, které je zakázka realizována) na účet objednatele ze strany poskytovatele dotace. Termín je možné prodloužit nejdéle do dne připsání dotace na účet objednatele.</w:t>
      </w:r>
    </w:p>
    <w:p w:rsidR="005C144B" w:rsidRDefault="00435EDD" w:rsidP="005C144B">
      <w:pPr>
        <w:spacing w:after="120"/>
        <w:jc w:val="both"/>
      </w:pPr>
      <w:r>
        <w:t xml:space="preserve">b) </w:t>
      </w:r>
      <w:r w:rsidR="005C144B">
        <w:t xml:space="preserve">Faktura </w:t>
      </w:r>
      <w:r w:rsidR="00CA111A">
        <w:t xml:space="preserve">za služby ve </w:t>
      </w:r>
      <w:r w:rsidR="00CA111A" w:rsidRPr="00F5033C">
        <w:t xml:space="preserve">výši </w:t>
      </w:r>
      <w:r w:rsidR="00D50182">
        <w:t>zbývajících 2</w:t>
      </w:r>
      <w:bookmarkStart w:id="0" w:name="_GoBack"/>
      <w:bookmarkEnd w:id="0"/>
      <w:r w:rsidR="00CA111A">
        <w:t>0 % celkové ceny podle článku VI. – Odměna za poskytnutí služeb</w:t>
      </w:r>
      <w:r w:rsidR="00CA111A" w:rsidRPr="00F5033C">
        <w:t xml:space="preserve"> této smlouvy</w:t>
      </w:r>
      <w:r w:rsidR="00CA111A">
        <w:t xml:space="preserve">, </w:t>
      </w:r>
      <w:r w:rsidR="005C144B">
        <w:t>bude vystavena do 5 kalendářních dnů po ukončení pobytu se splatností 7 kalendářních dnů ode dne doručení faktury objednateli.</w:t>
      </w:r>
    </w:p>
    <w:p w:rsidR="00E647DE" w:rsidRDefault="00CA111A" w:rsidP="00655587">
      <w:pPr>
        <w:spacing w:after="120"/>
        <w:jc w:val="both"/>
      </w:pPr>
      <w:r>
        <w:t>3. Faktura bude kromě příslušných</w:t>
      </w:r>
      <w:r w:rsidR="00E647DE">
        <w:t xml:space="preserve"> </w:t>
      </w:r>
      <w:r w:rsidR="00230562">
        <w:t xml:space="preserve"> </w:t>
      </w:r>
      <w:r w:rsidR="00E647DE">
        <w:t>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t>b) číslo této smlouvy objednatele, datum uzavření této smlouvy</w:t>
      </w:r>
    </w:p>
    <w:p w:rsidR="002B7AC5" w:rsidRDefault="002B7AC5" w:rsidP="00655587">
      <w:pPr>
        <w:spacing w:after="120"/>
        <w:jc w:val="both"/>
      </w:pPr>
      <w:r>
        <w:t>c) název a registrační číslo projektu</w:t>
      </w:r>
    </w:p>
    <w:p w:rsidR="002B7AC5" w:rsidRDefault="002B7AC5" w:rsidP="00655587">
      <w:pPr>
        <w:spacing w:after="120"/>
        <w:jc w:val="both"/>
      </w:pPr>
      <w:r>
        <w:t>d) předmět plnění a jeho přesnou specifikaci</w:t>
      </w:r>
    </w:p>
    <w:p w:rsidR="00FD42B5" w:rsidRDefault="00FD42B5" w:rsidP="00655587">
      <w:pPr>
        <w:spacing w:after="120"/>
        <w:jc w:val="both"/>
      </w:pPr>
      <w:r>
        <w:t>e) uvedení povinné publicity v souladu s podmínkami poskytovatele dotace</w:t>
      </w:r>
    </w:p>
    <w:p w:rsidR="002B7AC5" w:rsidRDefault="00FD42B5" w:rsidP="00655587">
      <w:pPr>
        <w:spacing w:after="120"/>
        <w:jc w:val="both"/>
      </w:pPr>
      <w:r>
        <w:t>f</w:t>
      </w:r>
      <w:r w:rsidR="002B7AC5">
        <w:t>) případně další informace, které předem objednatel sdělí poskytovateli.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2B7AC5">
        <w:t>účet poskytovatele</w:t>
      </w:r>
      <w:r w:rsidR="003E1F4B">
        <w:t>, který je uveden na faktuře</w:t>
      </w:r>
      <w:r w:rsidR="002B7AC5">
        <w:t>. Za den zaplacení se považuje den, kdy byla příslušná částka připsána na účet poskytovatele.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655587" w:rsidRPr="00E647DE" w:rsidRDefault="00CA111A" w:rsidP="00655587">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zadavatel oprávněn vrátit jej </w:t>
      </w:r>
      <w:r w:rsidR="003E1F4B">
        <w:t>poskytovateli</w:t>
      </w:r>
      <w:r w:rsidR="00655587" w:rsidRPr="00E647DE">
        <w:t>, a to až do lhůty splatnosti. Nová lhůta splatnosti začíná běžet dnem doručení opraveného dokladu.</w:t>
      </w:r>
    </w:p>
    <w:p w:rsidR="00180920" w:rsidRDefault="00180920" w:rsidP="00655587">
      <w:pPr>
        <w:spacing w:after="120"/>
        <w:jc w:val="center"/>
        <w:rPr>
          <w:rFonts w:ascii="Cambria" w:hAnsi="Cambria" w:cs="Arial"/>
          <w:b/>
          <w:sz w:val="22"/>
          <w:szCs w:val="22"/>
        </w:rPr>
      </w:pPr>
    </w:p>
    <w:p w:rsidR="00230562" w:rsidRDefault="00230562" w:rsidP="00655587">
      <w:pPr>
        <w:spacing w:after="120"/>
        <w:jc w:val="center"/>
        <w:rPr>
          <w:rFonts w:ascii="Cambria" w:hAnsi="Cambria" w:cs="Arial"/>
          <w:b/>
          <w:sz w:val="22"/>
          <w:szCs w:val="22"/>
        </w:rPr>
      </w:pP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lastRenderedPageBreak/>
        <w:t>IX</w:t>
      </w:r>
      <w:r w:rsidRPr="003E1F4B">
        <w:t xml:space="preserve">. </w:t>
      </w:r>
      <w:r w:rsidRPr="003E1F4B">
        <w:rPr>
          <w:b/>
          <w:bCs/>
        </w:rPr>
        <w:t>SANKČNÍ UJEDNÁNÍ</w:t>
      </w:r>
    </w:p>
    <w:p w:rsidR="00655587" w:rsidRDefault="003E1F4B" w:rsidP="00655587">
      <w:pPr>
        <w:spacing w:after="120"/>
        <w:jc w:val="both"/>
      </w:pPr>
      <w:r>
        <w:t>1. Dojde-li k prodlení poskytovatele s řádným a včasným dodáním služeb specifikovaných v příloze č. 1 této smlouvy, je poskytovatel povinen zaplatit o</w:t>
      </w:r>
      <w:r w:rsidR="00655587" w:rsidRPr="003E1F4B">
        <w:t xml:space="preserve">bjednateli smluvní pokutu ve výši 0,05 % z celkové ceny poskytované služby (tj. vč. DPH) za každý </w:t>
      </w:r>
      <w:r>
        <w:t>i započatý den prodlení poskytovatele</w:t>
      </w:r>
      <w:r w:rsidR="00655587" w:rsidRPr="003E1F4B">
        <w:t>. Nárokováním, resp. úhradou této sml</w:t>
      </w:r>
      <w:r>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B36C5">
        <w:t xml:space="preserve">poskytovatel </w:t>
      </w:r>
      <w:r w:rsidR="004B36C5" w:rsidRPr="00AF2AFD">
        <w:t>oprávněn požadovat zaplacení úroku z prodlení dle § 1970 občanského zákoníku a nařízení vlády č. 351/2013 Sb., ve znění pozdějších předpisů.</w:t>
      </w:r>
    </w:p>
    <w:p w:rsidR="00376563" w:rsidRPr="003E1F4B" w:rsidRDefault="004B36C5" w:rsidP="00376563">
      <w:pPr>
        <w:spacing w:after="120"/>
        <w:jc w:val="both"/>
      </w:pPr>
      <w:r>
        <w:t xml:space="preserve">3. </w:t>
      </w:r>
      <w:r w:rsidR="00376563" w:rsidRPr="003E1F4B">
        <w:t>Ustanovením o povinnosti uhradit smluvní pokutu není dotčeno právo na náhradu škody.</w:t>
      </w:r>
    </w:p>
    <w:p w:rsidR="00655587" w:rsidRPr="003E1F4B" w:rsidRDefault="00655587" w:rsidP="00655587">
      <w:pPr>
        <w:spacing w:after="120"/>
        <w:jc w:val="center"/>
        <w:rPr>
          <w:b/>
          <w:bCs/>
        </w:rPr>
      </w:pPr>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655587" w:rsidRPr="003E1F4B" w:rsidRDefault="00655587" w:rsidP="00655587">
      <w:pPr>
        <w:spacing w:after="120"/>
        <w:jc w:val="center"/>
        <w:rPr>
          <w:b/>
          <w:bCs/>
        </w:rPr>
      </w:pPr>
      <w:r w:rsidRPr="003E1F4B">
        <w:rPr>
          <w:b/>
          <w:bCs/>
        </w:rPr>
        <w:t>XI. OSTATNÍ UJEDNÁNÍ</w:t>
      </w:r>
    </w:p>
    <w:p w:rsidR="00655587" w:rsidRPr="003E1F4B" w:rsidRDefault="000B1EDC" w:rsidP="00655587">
      <w:pPr>
        <w:spacing w:after="120"/>
        <w:jc w:val="both"/>
      </w:pPr>
      <w:r>
        <w:t xml:space="preserve">1. </w:t>
      </w:r>
      <w:r w:rsidR="00655587" w:rsidRPr="003E1F4B">
        <w:t xml:space="preserve">Poskytovatel bere na vědomí, že znění této smlouvy bude uveřejněno na profilu zadavatele dle zákona 137/2006 Sb., o veřejných zakázkách, </w:t>
      </w:r>
      <w:r w:rsidR="00EF1E3D" w:rsidRPr="003E1F4B">
        <w:t>či webových stránkách poskytovatele podpory</w:t>
      </w:r>
      <w:r w:rsidR="00D01E24" w:rsidRPr="003E1F4B">
        <w:t>,</w:t>
      </w:r>
      <w:r w:rsidR="00EF1E3D" w:rsidRPr="003E1F4B">
        <w:t xml:space="preserve"> </w:t>
      </w:r>
      <w:r w:rsidR="00655587" w:rsidRPr="003E1F4B">
        <w:t>a že bude k dispozic</w:t>
      </w:r>
      <w:r w:rsidR="00377340">
        <w:t>i příslušným kontrolním orgánům.</w:t>
      </w:r>
    </w:p>
    <w:p w:rsidR="00655587" w:rsidRPr="003E1F4B" w:rsidRDefault="000B1EDC" w:rsidP="00655587">
      <w:pPr>
        <w:spacing w:after="120"/>
        <w:jc w:val="both"/>
      </w:pPr>
      <w:r>
        <w:t xml:space="preserve">2. </w:t>
      </w:r>
      <w:r w:rsidR="00655587" w:rsidRPr="003E1F4B">
        <w:t>Poskytovatel se zavazuje řádně uchovávat originál smlouvy, včetně příloh a dodatků, veškeré originály účetních dokladů a originály dalších dokumentů souvisejících s realizací veřejné zakázky minimálně do roku 2025</w:t>
      </w:r>
      <w:r w:rsidR="00C077E9" w:rsidRPr="003E1F4B">
        <w:t xml:space="preserve"> v souladu s podmínkami OPVK</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655587" w:rsidRDefault="00655587" w:rsidP="00655587">
      <w:pPr>
        <w:spacing w:after="120"/>
        <w:jc w:val="both"/>
      </w:pPr>
      <w:r w:rsidRPr="003E1F4B">
        <w:t>Poskytovatel je povinen</w:t>
      </w:r>
      <w:r w:rsidR="00C077E9" w:rsidRPr="003E1F4B">
        <w:t xml:space="preserve"> v</w:t>
      </w:r>
      <w:r w:rsidRPr="003E1F4B">
        <w:t xml:space="preserve"> souladu se zákonem č. 320/2001 Sb., nařízením Komise (ES) č. 1828/2006, kterým se stanoví prováděcí pravidla k nařízení Rady (ES) č. 1083/2006 a v souladu s dalšími právními předpisy ČR a ES umožnit všem subjektům oprávněným k výkonu finanční kontroly projektu, z jehož prostředků je </w:t>
      </w:r>
      <w:r w:rsidR="00377340">
        <w:t>služba</w:t>
      </w:r>
      <w:r w:rsidRPr="003E1F4B">
        <w:t xml:space="preserve"> hrazena, provést kontrolu dokladů souvisejících s plněním zakázky, poskytnout osobám oprávněným k výkonu kontroly veškeré doklady související s realizací zakázky a poskytnout součinnost všem osobám oprávněným k provádění kontroly, a to po dobu danou právními předpisy ČR k jejich archivaci (zákon č. 563/1991 Sb., o účetnictví, a zákon č. 235/2004 Sb., o dani z přidané hodnoty). Poskytov</w:t>
      </w:r>
      <w:r w:rsidR="00B27524">
        <w:t>atel služeb bere na vědomí, že p</w:t>
      </w:r>
      <w:r w:rsidRPr="003E1F4B">
        <w:t xml:space="preserve">oskytovatel dotace je oprávněn provést u projektu nezávislý vnější audit. Poskytovatel je povinen </w:t>
      </w:r>
      <w:r w:rsidRPr="003E1F4B">
        <w:lastRenderedPageBreak/>
        <w:t>při výkonu auditu spolupůsobit. Poskytovatel zajišťuje, aby stejnou povinnost ve vztahu k plnění předmětu veřejné zakázky plnili i subdodavatelé.</w:t>
      </w:r>
    </w:p>
    <w:p w:rsidR="000B1EDC" w:rsidRDefault="000B1EDC" w:rsidP="000B1EDC">
      <w:pPr>
        <w:ind w:left="426" w:hanging="426"/>
        <w:jc w:val="both"/>
      </w:pPr>
      <w:r>
        <w:t xml:space="preserve">Poskytovatel </w:t>
      </w:r>
      <w:r w:rsidRPr="008437C9">
        <w:t xml:space="preserve"> si je vědom, že je ve smyslu </w:t>
      </w:r>
      <w:proofErr w:type="spellStart"/>
      <w:r w:rsidRPr="008437C9">
        <w:t>ust</w:t>
      </w:r>
      <w:proofErr w:type="spellEnd"/>
      <w:r w:rsidRPr="008437C9">
        <w:t>. § 2 písm. e)</w:t>
      </w:r>
      <w:r>
        <w:t xml:space="preserve"> </w:t>
      </w:r>
      <w:r w:rsidRPr="008437C9">
        <w:t>zákona č. 320/2001 Sb.,</w:t>
      </w:r>
      <w:r>
        <w:t xml:space="preserve"> o finanční</w:t>
      </w:r>
    </w:p>
    <w:p w:rsidR="000B1EDC" w:rsidRDefault="000B1EDC" w:rsidP="000B1EDC">
      <w:pPr>
        <w:ind w:left="426" w:hanging="426"/>
        <w:jc w:val="both"/>
      </w:pPr>
      <w:r>
        <w:t xml:space="preserve">kontrole ve veřejné </w:t>
      </w:r>
      <w:r w:rsidRPr="008437C9">
        <w:t xml:space="preserve">správě, ve znění </w:t>
      </w:r>
      <w:r>
        <w:t>pozdějších předpisů (dále jen „zákon o finanční kontrole“),</w:t>
      </w:r>
    </w:p>
    <w:p w:rsidR="000B1EDC" w:rsidRPr="008437C9" w:rsidRDefault="000B1EDC" w:rsidP="000B1EDC">
      <w:pPr>
        <w:ind w:left="426" w:hanging="426"/>
        <w:jc w:val="both"/>
      </w:pPr>
      <w:r>
        <w:t xml:space="preserve">povinen spolupůsobit při výkonu </w:t>
      </w:r>
      <w:r w:rsidRPr="008437C9">
        <w:t xml:space="preserve">finanční kontroly. </w:t>
      </w:r>
    </w:p>
    <w:p w:rsidR="000B1EDC" w:rsidRPr="008437C9" w:rsidRDefault="000B1EDC" w:rsidP="000B1EDC">
      <w:pPr>
        <w:ind w:left="426" w:hanging="426"/>
        <w:jc w:val="both"/>
      </w:pPr>
    </w:p>
    <w:p w:rsidR="000B1EDC" w:rsidRDefault="000B1EDC" w:rsidP="000B1EDC">
      <w:pPr>
        <w:spacing w:after="60"/>
        <w:ind w:left="426" w:hanging="426"/>
        <w:jc w:val="both"/>
      </w:pPr>
      <w:r>
        <w:t xml:space="preserve">Poskytovatel </w:t>
      </w:r>
      <w:r w:rsidRPr="008437C9">
        <w:rPr>
          <w:bCs/>
        </w:rPr>
        <w:t xml:space="preserve">je povinen umožnit </w:t>
      </w:r>
      <w:r>
        <w:t xml:space="preserve">provedení kontroly všech  </w:t>
      </w:r>
      <w:r w:rsidRPr="008437C9">
        <w:t>dokladů vztahu</w:t>
      </w:r>
      <w:r>
        <w:t>jících se k činnostem,</w:t>
      </w:r>
    </w:p>
    <w:p w:rsidR="000B1EDC" w:rsidRPr="008437C9" w:rsidRDefault="000B1EDC" w:rsidP="000B1EDC">
      <w:pPr>
        <w:spacing w:after="60"/>
        <w:ind w:left="426" w:hanging="426"/>
        <w:jc w:val="both"/>
      </w:pPr>
      <w:r>
        <w:t xml:space="preserve">které realizuje v rámci  </w:t>
      </w:r>
      <w:r w:rsidRPr="008437C9">
        <w:t xml:space="preserve">předmětu plnění, umožnit průběžné ověřování provádění </w:t>
      </w:r>
    </w:p>
    <w:p w:rsidR="000B1EDC" w:rsidRDefault="000B1EDC" w:rsidP="000B1EDC">
      <w:pPr>
        <w:spacing w:after="60"/>
        <w:ind w:left="426" w:hanging="426"/>
        <w:jc w:val="both"/>
      </w:pPr>
      <w:r w:rsidRPr="008437C9">
        <w:t>činn</w:t>
      </w:r>
      <w:r>
        <w:t xml:space="preserve">ostí, k nimž se zavázal dle smlouvy a poskytnout  </w:t>
      </w:r>
      <w:r w:rsidRPr="008437C9">
        <w:t>so</w:t>
      </w:r>
      <w:r>
        <w:t>učinnost všem osobám oprávněným</w:t>
      </w:r>
    </w:p>
    <w:p w:rsidR="000B1EDC" w:rsidRDefault="000B1EDC" w:rsidP="000B1EDC">
      <w:pPr>
        <w:spacing w:after="60"/>
        <w:ind w:left="426" w:hanging="426"/>
        <w:jc w:val="both"/>
      </w:pPr>
      <w:r>
        <w:t xml:space="preserve">k provádění </w:t>
      </w:r>
      <w:r w:rsidRPr="008437C9">
        <w:t>kontroly, příp. jejich zmocněncům. Těmito oprávněným</w:t>
      </w:r>
      <w:r>
        <w:t>i  osobami jsou Ministerstvo</w:t>
      </w:r>
    </w:p>
    <w:p w:rsidR="000B1EDC" w:rsidRPr="008437C9" w:rsidRDefault="000B1EDC" w:rsidP="000B1EDC">
      <w:pPr>
        <w:spacing w:after="60"/>
        <w:ind w:left="426" w:hanging="426"/>
        <w:jc w:val="both"/>
      </w:pPr>
      <w:r w:rsidRPr="008437C9">
        <w:t xml:space="preserve">školství, mládeže a tělovýchovy ČR, územní finanční orgány, Ministerstvo financí, Nejvyšší </w:t>
      </w:r>
    </w:p>
    <w:p w:rsidR="000B1EDC" w:rsidRDefault="000B1EDC" w:rsidP="000B1EDC">
      <w:pPr>
        <w:spacing w:after="60"/>
        <w:ind w:left="426" w:hanging="426"/>
        <w:jc w:val="both"/>
      </w:pPr>
      <w:r w:rsidRPr="008437C9">
        <w:t xml:space="preserve">kontrolní úřad, Evropská </w:t>
      </w:r>
      <w:r>
        <w:t xml:space="preserve">komise a Evropský účetní dvůr,  </w:t>
      </w:r>
      <w:r w:rsidRPr="008437C9">
        <w:t>p</w:t>
      </w:r>
      <w:r>
        <w:t>řípadně další orgány nebo osoby</w:t>
      </w:r>
    </w:p>
    <w:p w:rsidR="000B1EDC" w:rsidRDefault="000B1EDC" w:rsidP="000B1EDC">
      <w:pPr>
        <w:spacing w:after="60"/>
        <w:ind w:left="426" w:hanging="426"/>
        <w:jc w:val="both"/>
      </w:pPr>
      <w:r>
        <w:t xml:space="preserve">oprávněné k výkonu </w:t>
      </w:r>
      <w:r w:rsidRPr="008437C9">
        <w:t>kontroly. Další kontroly</w:t>
      </w:r>
      <w:r>
        <w:t>, které budou provedeny na  Projektu, bude zajišťovat</w:t>
      </w:r>
    </w:p>
    <w:p w:rsidR="000B1EDC" w:rsidRPr="008437C9" w:rsidRDefault="000B1EDC" w:rsidP="000B1EDC">
      <w:pPr>
        <w:spacing w:after="60"/>
        <w:ind w:left="426" w:hanging="426"/>
        <w:jc w:val="both"/>
      </w:pPr>
      <w:r>
        <w:t xml:space="preserve">v rámci své kontrolní činnosti  </w:t>
      </w:r>
      <w:r w:rsidRPr="008437C9">
        <w:t>Česká školní inspekce.</w:t>
      </w:r>
    </w:p>
    <w:p w:rsidR="000B1EDC" w:rsidRPr="008437C9" w:rsidRDefault="000B1EDC" w:rsidP="000B1EDC">
      <w:pPr>
        <w:spacing w:after="60"/>
        <w:jc w:val="both"/>
      </w:pP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1" w:name="OLE_LINK4"/>
      <w:r w:rsidRPr="008437C9">
        <w:t>s</w:t>
      </w:r>
      <w:r>
        <w:t> </w:t>
      </w:r>
      <w:r w:rsidRPr="008437C9">
        <w:t>projektem</w:t>
      </w:r>
      <w:bookmarkEnd w:id="1"/>
      <w:r>
        <w:t xml:space="preserve">, </w:t>
      </w:r>
      <w:r w:rsidRPr="008437C9">
        <w:t>orgánům oprávněným k výkonu kontroly.</w:t>
      </w:r>
    </w:p>
    <w:p w:rsidR="000B1EDC" w:rsidRDefault="000B1EDC" w:rsidP="000B1EDC">
      <w:pPr>
        <w:spacing w:after="60"/>
        <w:jc w:val="both"/>
      </w:pPr>
    </w:p>
    <w:p w:rsidR="000B1EDC" w:rsidRPr="008437C9" w:rsidRDefault="000B1EDC" w:rsidP="000B1EDC">
      <w:pPr>
        <w:jc w:val="both"/>
      </w:pPr>
      <w:r>
        <w:rPr>
          <w:bCs/>
        </w:rPr>
        <w:t xml:space="preserve">Poskytovatel </w:t>
      </w:r>
      <w:r w:rsidRPr="008437C9">
        <w:rPr>
          <w:bCs/>
        </w:rPr>
        <w:t>je</w:t>
      </w:r>
      <w:r w:rsidRPr="008437C9">
        <w:t xml:space="preserve"> povinen uchovat veškeré dokumenty související s realizací projektu po dobu stanovenou právními předpisy ČR a poskytovatelem dotace. </w:t>
      </w:r>
      <w:r>
        <w:t xml:space="preserve">Poskytovatel </w:t>
      </w:r>
      <w:r w:rsidRPr="008437C9">
        <w:t>je povinen řádně uchovávat veškeré dokumenty související s realizací Projektu v souladu s platnými právními předpisy České republiky a Evropských společenství, nejméně však do konce roku 2025 (pokud český právní systém nestanovuje lhůtu delší).</w:t>
      </w:r>
    </w:p>
    <w:p w:rsidR="000B1EDC" w:rsidRPr="008437C9" w:rsidRDefault="000B1EDC" w:rsidP="000B1EDC">
      <w:pPr>
        <w:pStyle w:val="Odstavecseseznamem"/>
        <w:jc w:val="both"/>
      </w:pPr>
    </w:p>
    <w:p w:rsidR="000B1EDC" w:rsidRPr="008437C9" w:rsidRDefault="000B1EDC" w:rsidP="000B1EDC">
      <w:pPr>
        <w:jc w:val="both"/>
      </w:pPr>
      <w:r>
        <w:t xml:space="preserve">Poskytovatel </w:t>
      </w:r>
      <w:r w:rsidRPr="008437C9">
        <w:t>se při archivaci dokumentů řídí zejména platnými právními předpisy upravujícími výkon spisové služby a uchovávání účetních dokladů. Ukládání a archivace se řídí zejména těmito právními předpisy: zákon č. 563/1991 Sb., o účetnictví, ve znění pozdějších předpisů, zákon č. 589/1992 Sb., o pojistném na sociální zabezpečení a příspěvku na státní politiku zaměstnanosti, ve znění pozdějších předpisů, zákon č. 592/1992 Sb., o pojistném na všeobecné zdravotní pojištění, ve znění pozdějších předpisů, zákon č. 499/2004 Sb., o archivnictví a spisové službě a o změně některých zákonů, ve znění pozdějších předpisů, vyhláška č. 645/2004 Sb., kterou se provádějí některá ustanovení zákona o archivnictví a spisové službě, ve znění pozdějších předpisů, vyhláška č. 191/2009 Sb., o podrobnostech výkonu spisové služby, ve znění pozdějších předpisů.</w:t>
      </w:r>
    </w:p>
    <w:p w:rsidR="000B1EDC" w:rsidRPr="008437C9" w:rsidRDefault="000B1EDC" w:rsidP="000B1EDC">
      <w:pPr>
        <w:jc w:val="both"/>
      </w:pPr>
    </w:p>
    <w:p w:rsidR="000B1EDC" w:rsidRPr="008437C9" w:rsidRDefault="000B1EDC" w:rsidP="000B1EDC">
      <w:pPr>
        <w:jc w:val="both"/>
      </w:pPr>
      <w:r>
        <w:rPr>
          <w:bCs/>
        </w:rPr>
        <w:t>Poskytovatel</w:t>
      </w:r>
      <w:r w:rsidRPr="008437C9">
        <w:rPr>
          <w:bCs/>
        </w:rPr>
        <w:t xml:space="preserve"> je tedy povinen umožnit všem subjektům oprávněným k výkonu kontroly projektu, z jehož prostředků je </w:t>
      </w:r>
      <w:r>
        <w:rPr>
          <w:bCs/>
        </w:rPr>
        <w:t>služba</w:t>
      </w:r>
      <w:r w:rsidRPr="008437C9">
        <w:rPr>
          <w:bCs/>
        </w:rPr>
        <w:t xml:space="preserve"> hrazena, provést kontrolu dokladů souvisejících s plněním zakázky, a to po dobu danou právními předpisy ČR k jejich archivaci (zákon č. 563/1991 Sb., o účetnictví, a zákon č. 235/2004 Sb., o dani z přidané hodnoty) a Evropských společenství, </w:t>
      </w:r>
      <w:r w:rsidRPr="008437C9">
        <w:t>nejméně však do konce roku 2025 (pokud český právní systém nestanovuje lhůtu delší).</w:t>
      </w:r>
    </w:p>
    <w:p w:rsidR="000B1EDC" w:rsidRPr="008437C9" w:rsidRDefault="000B1EDC" w:rsidP="000B1EDC">
      <w:pPr>
        <w:pStyle w:val="Odstavecseseznamem"/>
        <w:jc w:val="both"/>
      </w:pPr>
    </w:p>
    <w:p w:rsidR="000B1EDC" w:rsidRPr="008437C9" w:rsidRDefault="000B1EDC" w:rsidP="000B1EDC">
      <w:pPr>
        <w:jc w:val="both"/>
      </w:pPr>
      <w:r>
        <w:t xml:space="preserve">Poskytovatel </w:t>
      </w:r>
      <w:r w:rsidRPr="008437C9">
        <w:t>se rovněž zavazuje postupovat v souladu se zákonem č. 499/2004 Sb., o archivnictví a spisové službě, ve znění pozdějších předpisů a řádně uchovávat všechny originály dokumentů souvisejících s realizací projektu do roku 2025 (pokud český právní systém nestanovuje lhůtu delší).</w:t>
      </w:r>
    </w:p>
    <w:p w:rsidR="000B1EDC" w:rsidRPr="008437C9" w:rsidRDefault="000B1EDC" w:rsidP="000B1EDC">
      <w:pPr>
        <w:jc w:val="both"/>
      </w:pPr>
    </w:p>
    <w:p w:rsidR="000B1EDC" w:rsidRDefault="000B1EDC" w:rsidP="000B1EDC">
      <w:pPr>
        <w:spacing w:after="120"/>
        <w:jc w:val="both"/>
        <w:rPr>
          <w:bCs/>
        </w:rPr>
      </w:pPr>
      <w:r>
        <w:rPr>
          <w:bCs/>
        </w:rPr>
        <w:t xml:space="preserve">Poskytovatel </w:t>
      </w:r>
      <w:r w:rsidRPr="008437C9">
        <w:rPr>
          <w:bCs/>
        </w:rPr>
        <w:t>se dále zavazuje, že se bude v případě publicity zakázky řídit pravidly publicity projektů</w:t>
      </w:r>
      <w:r>
        <w:rPr>
          <w:bCs/>
        </w:rPr>
        <w:t xml:space="preserve"> financovaných z programu OP VK, a to na všech relevantních dokumentech týkajících se daného projektu. </w:t>
      </w:r>
    </w:p>
    <w:p w:rsidR="000B1EDC" w:rsidRPr="008437C9" w:rsidRDefault="000B1EDC" w:rsidP="000B1EDC">
      <w:pPr>
        <w:jc w:val="both"/>
      </w:pPr>
      <w:r>
        <w:t>Poskytovatel</w:t>
      </w:r>
      <w:r w:rsidRPr="008437C9">
        <w:t xml:space="preserve"> je rovněž povinen dodržovat veškeré povinnosti, které pro něj v souvislosti s realizací projektu vyplývají ze zákona č. 121/2000 Sb., o právu autorském, o právech souvisejících s právem autorským a o změně některých zákonů. Tj. prodávající je zejména povinen respektovat již existující autorská práva třetích osob.</w:t>
      </w:r>
    </w:p>
    <w:p w:rsidR="000B1EDC" w:rsidRPr="003E1F4B" w:rsidRDefault="000B1EDC" w:rsidP="00655587">
      <w:pPr>
        <w:spacing w:after="120"/>
        <w:jc w:val="both"/>
      </w:pPr>
    </w:p>
    <w:p w:rsidR="00655587" w:rsidRPr="003E1F4B" w:rsidRDefault="00655587" w:rsidP="00655587">
      <w:pPr>
        <w:spacing w:after="120"/>
        <w:jc w:val="center"/>
        <w:rPr>
          <w:b/>
          <w:bCs/>
        </w:rPr>
      </w:pPr>
      <w:r w:rsidRPr="003E1F4B">
        <w:rPr>
          <w:b/>
          <w:bCs/>
        </w:rPr>
        <w:t>XII.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 a přepisy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Default="00557581" w:rsidP="00C077E9">
      <w:pPr>
        <w:spacing w:after="120"/>
        <w:jc w:val="both"/>
      </w:pPr>
      <w:r>
        <w:t>Příloha č. 1 Spec</w:t>
      </w:r>
      <w:r w:rsidR="00230562">
        <w:t>ifikace předmětu plnění – část B</w:t>
      </w:r>
    </w:p>
    <w:p w:rsidR="00C4357E" w:rsidRPr="003E1F4B" w:rsidRDefault="00C4357E" w:rsidP="00C077E9">
      <w:pPr>
        <w:spacing w:after="120"/>
        <w:jc w:val="both"/>
      </w:pPr>
      <w:r>
        <w:t>Příloha č.</w:t>
      </w:r>
      <w:r w:rsidR="00230562">
        <w:t xml:space="preserve"> 2 – Krycí list nabídky – část B</w:t>
      </w:r>
    </w:p>
    <w:p w:rsidR="00655587" w:rsidRPr="003E1F4B" w:rsidRDefault="00655587" w:rsidP="00655587">
      <w:pPr>
        <w:spacing w:after="120"/>
      </w:pPr>
      <w:r w:rsidRPr="000B1EDC">
        <w:t xml:space="preserve">V </w:t>
      </w:r>
      <w:r w:rsidR="00E211D2" w:rsidRPr="000B1EDC">
        <w:t>………….</w:t>
      </w:r>
      <w:r w:rsidRPr="000B1EDC">
        <w:t xml:space="preserve"> dne…................201</w:t>
      </w:r>
      <w:r w:rsidR="00E211D2" w:rsidRPr="000B1EDC">
        <w:t>5</w:t>
      </w:r>
      <w:r w:rsidRPr="003E1F4B">
        <w:tab/>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r w:rsidR="000B1EDC" w:rsidRPr="003E1F4B">
        <w:t>2015</w:t>
      </w:r>
      <w:r w:rsidR="000B1EDC" w:rsidRPr="003E1F4B">
        <w:tab/>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3068EB" w:rsidRPr="005F1E86">
        <w:rPr>
          <w:highlight w:val="yellow"/>
        </w:rPr>
        <w:t>Jméno, příjmení, funkce a  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8C4005">
      <w:headerReference w:type="default" r:id="rId10"/>
      <w:headerReference w:type="first" r:id="rId11"/>
      <w:pgSz w:w="11906" w:h="16838" w:code="9"/>
      <w:pgMar w:top="819" w:right="991" w:bottom="539" w:left="1418" w:header="709" w:footer="32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20" w:rsidRDefault="00663A20" w:rsidP="00DE2C99">
      <w:r>
        <w:separator/>
      </w:r>
    </w:p>
  </w:endnote>
  <w:endnote w:type="continuationSeparator" w:id="0">
    <w:p w:rsidR="00663A20" w:rsidRDefault="00663A20"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20" w:rsidRDefault="00663A20" w:rsidP="00DE2C99">
      <w:r>
        <w:separator/>
      </w:r>
    </w:p>
  </w:footnote>
  <w:footnote w:type="continuationSeparator" w:id="0">
    <w:p w:rsidR="00663A20" w:rsidRDefault="00663A20"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C3" w:rsidRDefault="00AF6AC0" w:rsidP="00282A99">
    <w:pPr>
      <w:spacing w:after="120"/>
    </w:pPr>
    <w:r>
      <w:rPr>
        <w:noProof/>
      </w:rPr>
      <w:drawing>
        <wp:anchor distT="0" distB="0" distL="0" distR="0" simplePos="0" relativeHeight="251658240" behindDoc="0" locked="0" layoutInCell="1" allowOverlap="1">
          <wp:simplePos x="0" y="0"/>
          <wp:positionH relativeFrom="margin">
            <wp:align>center</wp:align>
          </wp:positionH>
          <wp:positionV relativeFrom="paragraph">
            <wp:posOffset>37465</wp:posOffset>
          </wp:positionV>
          <wp:extent cx="6082665" cy="1486535"/>
          <wp:effectExtent l="0" t="0" r="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C4005" w:rsidRPr="008C4005">
      <w:rPr>
        <w:noProof/>
      </w:rPr>
      <w:drawing>
        <wp:inline distT="0" distB="0" distL="0" distR="0">
          <wp:extent cx="5267325" cy="115252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srcRect/>
                  <a:stretch>
                    <a:fillRect/>
                  </a:stretch>
                </pic:blipFill>
                <pic:spPr bwMode="auto">
                  <a:xfrm>
                    <a:off x="0" y="0"/>
                    <a:ext cx="5267325" cy="1152525"/>
                  </a:xfrm>
                  <a:prstGeom prst="rect">
                    <a:avLst/>
                  </a:prstGeom>
                  <a:noFill/>
                  <a:ln w="9525">
                    <a:noFill/>
                    <a:miter lim="800000"/>
                    <a:headEnd/>
                    <a:tailEnd/>
                  </a:ln>
                </pic:spPr>
              </pic:pic>
            </a:graphicData>
          </a:graphic>
        </wp:inline>
      </w:drawing>
    </w:r>
  </w:p>
  <w:p w:rsidR="00DA50C3" w:rsidRDefault="00D50182"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7F" w:rsidRDefault="00D65A98">
    <w:pPr>
      <w:pStyle w:val="Zhlav"/>
    </w:pPr>
    <w:r>
      <w:rPr>
        <w:noProof/>
      </w:rPr>
      <w:drawing>
        <wp:inline distT="0" distB="0" distL="0" distR="0">
          <wp:extent cx="5267325" cy="1152525"/>
          <wp:effectExtent l="19050" t="0" r="9525"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267325" cy="1152525"/>
                  </a:xfrm>
                  <a:prstGeom prst="rect">
                    <a:avLst/>
                  </a:prstGeom>
                  <a:noFill/>
                  <a:ln w="9525">
                    <a:noFill/>
                    <a:miter lim="800000"/>
                    <a:headEnd/>
                    <a:tailEnd/>
                  </a:ln>
                </pic:spPr>
              </pic:pic>
            </a:graphicData>
          </a:graphic>
        </wp:inline>
      </w:drawing>
    </w:r>
  </w:p>
  <w:p w:rsidR="00DA50C3" w:rsidRDefault="00D50182"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7"/>
    <w:rsid w:val="00004BC3"/>
    <w:rsid w:val="00005286"/>
    <w:rsid w:val="00012D57"/>
    <w:rsid w:val="00021288"/>
    <w:rsid w:val="00021DBC"/>
    <w:rsid w:val="00025667"/>
    <w:rsid w:val="00055C9C"/>
    <w:rsid w:val="0007726E"/>
    <w:rsid w:val="00081141"/>
    <w:rsid w:val="000903BD"/>
    <w:rsid w:val="000A0F57"/>
    <w:rsid w:val="000A149A"/>
    <w:rsid w:val="000B1EDC"/>
    <w:rsid w:val="000B2A3E"/>
    <w:rsid w:val="000E1F58"/>
    <w:rsid w:val="001146F3"/>
    <w:rsid w:val="00117BA8"/>
    <w:rsid w:val="0012054E"/>
    <w:rsid w:val="0013271C"/>
    <w:rsid w:val="00165D9D"/>
    <w:rsid w:val="00171B9B"/>
    <w:rsid w:val="001807AF"/>
    <w:rsid w:val="00180920"/>
    <w:rsid w:val="00191948"/>
    <w:rsid w:val="001979E5"/>
    <w:rsid w:val="001A3420"/>
    <w:rsid w:val="001C2BB8"/>
    <w:rsid w:val="001C3484"/>
    <w:rsid w:val="001C4E94"/>
    <w:rsid w:val="001E1643"/>
    <w:rsid w:val="001F5BEC"/>
    <w:rsid w:val="00215D9E"/>
    <w:rsid w:val="002204E7"/>
    <w:rsid w:val="00230562"/>
    <w:rsid w:val="002442B4"/>
    <w:rsid w:val="00275707"/>
    <w:rsid w:val="002A6242"/>
    <w:rsid w:val="002B07C6"/>
    <w:rsid w:val="002B24BF"/>
    <w:rsid w:val="002B7AC5"/>
    <w:rsid w:val="002D6BE8"/>
    <w:rsid w:val="003068EB"/>
    <w:rsid w:val="00317CA5"/>
    <w:rsid w:val="00320B58"/>
    <w:rsid w:val="00340FFC"/>
    <w:rsid w:val="00357E4B"/>
    <w:rsid w:val="00370D9E"/>
    <w:rsid w:val="00376563"/>
    <w:rsid w:val="00376D64"/>
    <w:rsid w:val="00377340"/>
    <w:rsid w:val="00395CDE"/>
    <w:rsid w:val="003A536E"/>
    <w:rsid w:val="003B008C"/>
    <w:rsid w:val="003C5068"/>
    <w:rsid w:val="003D60CE"/>
    <w:rsid w:val="003E0199"/>
    <w:rsid w:val="003E1F4B"/>
    <w:rsid w:val="003E3D97"/>
    <w:rsid w:val="00400390"/>
    <w:rsid w:val="00423A50"/>
    <w:rsid w:val="00431A13"/>
    <w:rsid w:val="00434BC8"/>
    <w:rsid w:val="00435EDD"/>
    <w:rsid w:val="004639E4"/>
    <w:rsid w:val="00470D46"/>
    <w:rsid w:val="004B36C5"/>
    <w:rsid w:val="004B574D"/>
    <w:rsid w:val="004B733F"/>
    <w:rsid w:val="004C316C"/>
    <w:rsid w:val="004C67EA"/>
    <w:rsid w:val="004C6A72"/>
    <w:rsid w:val="004C7241"/>
    <w:rsid w:val="004C7437"/>
    <w:rsid w:val="004E10F7"/>
    <w:rsid w:val="00524F6F"/>
    <w:rsid w:val="0054209A"/>
    <w:rsid w:val="0055351F"/>
    <w:rsid w:val="00557581"/>
    <w:rsid w:val="00580755"/>
    <w:rsid w:val="005A5573"/>
    <w:rsid w:val="005C144B"/>
    <w:rsid w:val="005C1BF2"/>
    <w:rsid w:val="005C1D98"/>
    <w:rsid w:val="005D263A"/>
    <w:rsid w:val="005D40B8"/>
    <w:rsid w:val="005D5CBA"/>
    <w:rsid w:val="005F3C4C"/>
    <w:rsid w:val="006100FF"/>
    <w:rsid w:val="00632493"/>
    <w:rsid w:val="00635DAB"/>
    <w:rsid w:val="006422D6"/>
    <w:rsid w:val="00655587"/>
    <w:rsid w:val="00663A20"/>
    <w:rsid w:val="006B1D35"/>
    <w:rsid w:val="006D7836"/>
    <w:rsid w:val="006F2361"/>
    <w:rsid w:val="00700FBD"/>
    <w:rsid w:val="007125F6"/>
    <w:rsid w:val="007203E9"/>
    <w:rsid w:val="00733FC7"/>
    <w:rsid w:val="00737397"/>
    <w:rsid w:val="00741B93"/>
    <w:rsid w:val="0076212E"/>
    <w:rsid w:val="007636DA"/>
    <w:rsid w:val="0077674C"/>
    <w:rsid w:val="007A7F5D"/>
    <w:rsid w:val="007B5D80"/>
    <w:rsid w:val="007D7519"/>
    <w:rsid w:val="007E2846"/>
    <w:rsid w:val="007E785E"/>
    <w:rsid w:val="008634A2"/>
    <w:rsid w:val="00873AFA"/>
    <w:rsid w:val="008966A6"/>
    <w:rsid w:val="008C4005"/>
    <w:rsid w:val="00910F9A"/>
    <w:rsid w:val="00924760"/>
    <w:rsid w:val="00931B69"/>
    <w:rsid w:val="00931F02"/>
    <w:rsid w:val="00952DFF"/>
    <w:rsid w:val="00961E04"/>
    <w:rsid w:val="00974567"/>
    <w:rsid w:val="009B39BD"/>
    <w:rsid w:val="009C0119"/>
    <w:rsid w:val="009D48BB"/>
    <w:rsid w:val="00A068F2"/>
    <w:rsid w:val="00A30B34"/>
    <w:rsid w:val="00A51C6A"/>
    <w:rsid w:val="00A61FE9"/>
    <w:rsid w:val="00A76FFA"/>
    <w:rsid w:val="00A90281"/>
    <w:rsid w:val="00A95355"/>
    <w:rsid w:val="00AA29F8"/>
    <w:rsid w:val="00AA6686"/>
    <w:rsid w:val="00AC3CC7"/>
    <w:rsid w:val="00AF0891"/>
    <w:rsid w:val="00AF13B7"/>
    <w:rsid w:val="00AF65C9"/>
    <w:rsid w:val="00AF6AC0"/>
    <w:rsid w:val="00B274DB"/>
    <w:rsid w:val="00B27524"/>
    <w:rsid w:val="00B402DB"/>
    <w:rsid w:val="00B4437E"/>
    <w:rsid w:val="00B56752"/>
    <w:rsid w:val="00B63D7A"/>
    <w:rsid w:val="00B650CF"/>
    <w:rsid w:val="00BD6B59"/>
    <w:rsid w:val="00BE272D"/>
    <w:rsid w:val="00C077E9"/>
    <w:rsid w:val="00C22920"/>
    <w:rsid w:val="00C4357E"/>
    <w:rsid w:val="00C5018E"/>
    <w:rsid w:val="00C5097E"/>
    <w:rsid w:val="00C7786D"/>
    <w:rsid w:val="00CA111A"/>
    <w:rsid w:val="00CA1C01"/>
    <w:rsid w:val="00CA5753"/>
    <w:rsid w:val="00CC4809"/>
    <w:rsid w:val="00CD3078"/>
    <w:rsid w:val="00CD7531"/>
    <w:rsid w:val="00CF4CE4"/>
    <w:rsid w:val="00D01E24"/>
    <w:rsid w:val="00D50182"/>
    <w:rsid w:val="00D65A98"/>
    <w:rsid w:val="00D72205"/>
    <w:rsid w:val="00DE2126"/>
    <w:rsid w:val="00DE298D"/>
    <w:rsid w:val="00DE2C99"/>
    <w:rsid w:val="00E15E8F"/>
    <w:rsid w:val="00E211D2"/>
    <w:rsid w:val="00E3205B"/>
    <w:rsid w:val="00E647DE"/>
    <w:rsid w:val="00E83307"/>
    <w:rsid w:val="00E96EF4"/>
    <w:rsid w:val="00EA086C"/>
    <w:rsid w:val="00EB5E23"/>
    <w:rsid w:val="00ED4307"/>
    <w:rsid w:val="00ED7026"/>
    <w:rsid w:val="00EF1E3D"/>
    <w:rsid w:val="00F034CA"/>
    <w:rsid w:val="00F07FAC"/>
    <w:rsid w:val="00F204B7"/>
    <w:rsid w:val="00F5033C"/>
    <w:rsid w:val="00F64FBD"/>
    <w:rsid w:val="00F7378A"/>
    <w:rsid w:val="00F75E79"/>
    <w:rsid w:val="00F82722"/>
    <w:rsid w:val="00F91A7A"/>
    <w:rsid w:val="00F957AF"/>
    <w:rsid w:val="00FA27F8"/>
    <w:rsid w:val="00FB479E"/>
    <w:rsid w:val="00FD42B5"/>
    <w:rsid w:val="00FF0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ysilkova@gvmyt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A89E2-970E-4BF5-AAFE-29179903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2486</Words>
  <Characters>14670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52</cp:revision>
  <cp:lastPrinted>2014-10-16T11:11:00Z</cp:lastPrinted>
  <dcterms:created xsi:type="dcterms:W3CDTF">2015-07-14T08:32:00Z</dcterms:created>
  <dcterms:modified xsi:type="dcterms:W3CDTF">2015-08-10T11:49:00Z</dcterms:modified>
</cp:coreProperties>
</file>